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DA" w:rsidRPr="00C238CF" w:rsidRDefault="00FA2BDA" w:rsidP="00FA2BDA">
      <w:pPr>
        <w:pStyle w:val="Rubrik2"/>
      </w:pPr>
      <w:r w:rsidRPr="00C238CF">
        <w:t>Utvärdering av RAS - populationsstorlek</w:t>
      </w:r>
    </w:p>
    <w:p w:rsidR="00FA2BDA" w:rsidRPr="00817039" w:rsidRDefault="00FA2BDA" w:rsidP="00FA2BDA">
      <w:pPr>
        <w:spacing w:after="0"/>
        <w:jc w:val="both"/>
        <w:rPr>
          <w:rFonts w:asciiTheme="minorHAnsi" w:eastAsia="Times New Roman" w:hAnsiTheme="minorHAnsi" w:cs="Times New Roman"/>
          <w:sz w:val="22"/>
          <w:szCs w:val="22"/>
          <w:lang w:eastAsia="sv-SE"/>
        </w:rPr>
      </w:pPr>
      <w:r w:rsidRPr="00A241E3">
        <w:rPr>
          <w:rFonts w:asciiTheme="minorHAnsi" w:eastAsia="Times New Roman" w:hAnsiTheme="minorHAnsi" w:cs="Times New Roman"/>
          <w:sz w:val="22"/>
          <w:szCs w:val="22"/>
          <w:lang w:eastAsia="sv-SE"/>
        </w:rPr>
        <w:t xml:space="preserve">De första hundarna som registrerades i Svenska Kennelklubben kom till Sverige från Norge i början av 1980-talet och den första kullen föddes 1985. </w:t>
      </w:r>
      <w:r w:rsidR="00AF3EA5">
        <w:rPr>
          <w:rFonts w:asciiTheme="minorHAnsi" w:eastAsia="Times New Roman" w:hAnsiTheme="minorHAnsi" w:cs="Times New Roman"/>
          <w:sz w:val="22"/>
          <w:szCs w:val="22"/>
          <w:lang w:eastAsia="sv-SE"/>
        </w:rPr>
        <w:t>Därefter har det födds/registrerats 2485 valpar i SKK. Det gör Sverige till det fjärde störta landet efter Danmark, USA och Island med flest reg</w:t>
      </w:r>
      <w:r w:rsidR="00567136">
        <w:rPr>
          <w:rFonts w:asciiTheme="minorHAnsi" w:eastAsia="Times New Roman" w:hAnsiTheme="minorHAnsi" w:cs="Times New Roman"/>
          <w:sz w:val="22"/>
          <w:szCs w:val="22"/>
          <w:lang w:eastAsia="sv-SE"/>
        </w:rPr>
        <w:t>istrerade isländska fårhundar</w:t>
      </w:r>
      <w:r w:rsidR="00741CA7">
        <w:rPr>
          <w:rFonts w:asciiTheme="minorHAnsi" w:eastAsia="Times New Roman" w:hAnsiTheme="minorHAnsi" w:cs="Times New Roman"/>
          <w:sz w:val="22"/>
          <w:szCs w:val="22"/>
          <w:lang w:eastAsia="sv-SE"/>
        </w:rPr>
        <w:t>. Årets resultat med nära på 91svenskt födda valpar</w:t>
      </w:r>
      <w:r w:rsidR="00567136">
        <w:rPr>
          <w:rFonts w:asciiTheme="minorHAnsi" w:eastAsia="Times New Roman" w:hAnsiTheme="minorHAnsi" w:cs="Times New Roman"/>
          <w:sz w:val="22"/>
          <w:szCs w:val="22"/>
          <w:lang w:eastAsia="sv-SE"/>
        </w:rPr>
        <w:t xml:space="preserve"> är glädjande. </w:t>
      </w:r>
      <w:r w:rsidR="00ED06B6">
        <w:rPr>
          <w:rFonts w:asciiTheme="minorHAnsi" w:eastAsia="Times New Roman" w:hAnsiTheme="minorHAnsi" w:cs="Times New Roman"/>
          <w:sz w:val="22"/>
          <w:szCs w:val="22"/>
          <w:lang w:eastAsia="sv-SE"/>
        </w:rPr>
        <w:t>Risken för att förlora genetisk variation minskar om det föds mer än hundra valpar /år.</w:t>
      </w:r>
    </w:p>
    <w:p w:rsidR="00FA2BDA" w:rsidRPr="00A241E3" w:rsidRDefault="00FA2BDA" w:rsidP="00FA2BDA">
      <w:pPr>
        <w:spacing w:after="0"/>
        <w:jc w:val="both"/>
        <w:rPr>
          <w:rFonts w:asciiTheme="minorHAnsi" w:hAnsiTheme="minorHAnsi"/>
          <w:color w:val="auto"/>
          <w:sz w:val="22"/>
          <w:szCs w:val="22"/>
        </w:rPr>
      </w:pPr>
    </w:p>
    <w:p w:rsidR="00FA2BDA" w:rsidRPr="00A241E3" w:rsidRDefault="00FA2BDA" w:rsidP="00FA2BDA">
      <w:pPr>
        <w:spacing w:after="0"/>
        <w:jc w:val="both"/>
        <w:rPr>
          <w:rFonts w:asciiTheme="minorHAnsi" w:eastAsia="Times New Roman" w:hAnsiTheme="minorHAnsi" w:cs="Times New Roman"/>
          <w:color w:val="auto"/>
          <w:sz w:val="22"/>
          <w:szCs w:val="22"/>
          <w:lang w:eastAsia="sv-SE"/>
        </w:rPr>
      </w:pPr>
      <w:r w:rsidRPr="00A241E3">
        <w:rPr>
          <w:rFonts w:asciiTheme="minorHAnsi" w:hAnsiTheme="minorHAnsi"/>
          <w:color w:val="auto"/>
          <w:sz w:val="22"/>
          <w:szCs w:val="22"/>
        </w:rPr>
        <w:t>Antalet importer har redovisats från 2004</w:t>
      </w:r>
      <w:r>
        <w:rPr>
          <w:rFonts w:asciiTheme="minorHAnsi" w:hAnsiTheme="minorHAnsi"/>
          <w:color w:val="auto"/>
          <w:sz w:val="22"/>
          <w:szCs w:val="22"/>
        </w:rPr>
        <w:t>. Importerna kommer</w:t>
      </w:r>
      <w:r w:rsidRPr="00A241E3">
        <w:rPr>
          <w:rFonts w:asciiTheme="minorHAnsi" w:hAnsiTheme="minorHAnsi"/>
          <w:color w:val="auto"/>
          <w:sz w:val="22"/>
          <w:szCs w:val="22"/>
        </w:rPr>
        <w:t xml:space="preserve"> huvudsaklige</w:t>
      </w:r>
      <w:r>
        <w:rPr>
          <w:rFonts w:asciiTheme="minorHAnsi" w:hAnsiTheme="minorHAnsi"/>
          <w:color w:val="auto"/>
          <w:sz w:val="22"/>
          <w:szCs w:val="22"/>
        </w:rPr>
        <w:t>n från de nordiska länderna och</w:t>
      </w:r>
      <w:r w:rsidRPr="00A241E3">
        <w:rPr>
          <w:rFonts w:asciiTheme="minorHAnsi" w:hAnsiTheme="minorHAnsi"/>
          <w:color w:val="auto"/>
          <w:sz w:val="22"/>
          <w:szCs w:val="22"/>
        </w:rPr>
        <w:t xml:space="preserve"> i första hand från Island och Norge.</w:t>
      </w:r>
      <w:r w:rsidR="00741CA7">
        <w:rPr>
          <w:rFonts w:asciiTheme="minorHAnsi" w:hAnsiTheme="minorHAnsi"/>
          <w:color w:val="auto"/>
          <w:sz w:val="22"/>
          <w:szCs w:val="22"/>
        </w:rPr>
        <w:t xml:space="preserve"> Nu också Danmark.</w:t>
      </w:r>
    </w:p>
    <w:p w:rsidR="00FA2BDA" w:rsidRPr="00A241E3" w:rsidRDefault="00FA2BDA" w:rsidP="00FA2BDA">
      <w:pPr>
        <w:jc w:val="both"/>
        <w:rPr>
          <w:rFonts w:asciiTheme="minorHAnsi" w:hAnsiTheme="minorHAnsi"/>
          <w:color w:val="auto"/>
          <w:sz w:val="22"/>
          <w:szCs w:val="22"/>
        </w:rPr>
      </w:pPr>
      <w:r w:rsidRPr="00A241E3">
        <w:rPr>
          <w:rFonts w:asciiTheme="minorHAnsi" w:hAnsiTheme="minorHAnsi"/>
          <w:color w:val="auto"/>
          <w:sz w:val="22"/>
          <w:szCs w:val="22"/>
        </w:rPr>
        <w:t>Mellan 2004 och 201</w:t>
      </w:r>
      <w:r>
        <w:rPr>
          <w:rFonts w:asciiTheme="minorHAnsi" w:hAnsiTheme="minorHAnsi"/>
          <w:color w:val="auto"/>
          <w:sz w:val="22"/>
          <w:szCs w:val="22"/>
        </w:rPr>
        <w:t>8</w:t>
      </w:r>
      <w:r w:rsidRPr="00A241E3">
        <w:rPr>
          <w:rFonts w:asciiTheme="minorHAnsi" w:hAnsiTheme="minorHAnsi"/>
          <w:color w:val="auto"/>
          <w:sz w:val="22"/>
          <w:szCs w:val="22"/>
        </w:rPr>
        <w:t xml:space="preserve"> har det registrerats </w:t>
      </w:r>
      <w:r w:rsidR="00ED06B6">
        <w:rPr>
          <w:rFonts w:asciiTheme="minorHAnsi" w:hAnsiTheme="minorHAnsi"/>
          <w:color w:val="auto"/>
          <w:sz w:val="22"/>
          <w:szCs w:val="22"/>
        </w:rPr>
        <w:t>85</w:t>
      </w:r>
      <w:r>
        <w:rPr>
          <w:rFonts w:asciiTheme="minorHAnsi" w:hAnsiTheme="minorHAnsi"/>
          <w:color w:val="auto"/>
          <w:sz w:val="22"/>
          <w:szCs w:val="22"/>
        </w:rPr>
        <w:t xml:space="preserve"> importer från följande länder:</w:t>
      </w:r>
      <w:r w:rsidRPr="00A241E3">
        <w:rPr>
          <w:rFonts w:asciiTheme="minorHAnsi" w:hAnsiTheme="minorHAnsi"/>
          <w:color w:val="auto"/>
          <w:sz w:val="22"/>
          <w:szCs w:val="22"/>
        </w:rPr>
        <w:t xml:space="preserve"> Island (</w:t>
      </w:r>
      <w:r w:rsidR="00ED06B6">
        <w:rPr>
          <w:rFonts w:asciiTheme="minorHAnsi" w:hAnsiTheme="minorHAnsi"/>
          <w:color w:val="auto"/>
          <w:sz w:val="22"/>
          <w:szCs w:val="22"/>
        </w:rPr>
        <w:t>48</w:t>
      </w:r>
      <w:r w:rsidRPr="00A241E3">
        <w:rPr>
          <w:rFonts w:asciiTheme="minorHAnsi" w:hAnsiTheme="minorHAnsi"/>
          <w:color w:val="auto"/>
          <w:sz w:val="22"/>
          <w:szCs w:val="22"/>
        </w:rPr>
        <w:t xml:space="preserve"> hundar</w:t>
      </w:r>
      <w:r>
        <w:rPr>
          <w:rFonts w:asciiTheme="minorHAnsi" w:hAnsiTheme="minorHAnsi"/>
          <w:color w:val="auto"/>
          <w:sz w:val="22"/>
          <w:szCs w:val="22"/>
        </w:rPr>
        <w:t>), Norge (14</w:t>
      </w:r>
      <w:r w:rsidRPr="00A241E3">
        <w:rPr>
          <w:rFonts w:asciiTheme="minorHAnsi" w:hAnsiTheme="minorHAnsi"/>
          <w:color w:val="auto"/>
          <w:sz w:val="22"/>
          <w:szCs w:val="22"/>
        </w:rPr>
        <w:t>)</w:t>
      </w:r>
      <w:r>
        <w:rPr>
          <w:rFonts w:asciiTheme="minorHAnsi" w:hAnsiTheme="minorHAnsi"/>
          <w:color w:val="auto"/>
          <w:sz w:val="22"/>
          <w:szCs w:val="22"/>
        </w:rPr>
        <w:t xml:space="preserve">,Danmark (14), Polen (9), Tyskland (3) </w:t>
      </w:r>
      <w:r w:rsidR="00ED06B6">
        <w:rPr>
          <w:rFonts w:asciiTheme="minorHAnsi" w:hAnsiTheme="minorHAnsi"/>
          <w:color w:val="auto"/>
          <w:sz w:val="22"/>
          <w:szCs w:val="22"/>
        </w:rPr>
        <w:t>Finland (3</w:t>
      </w:r>
      <w:r>
        <w:rPr>
          <w:rFonts w:asciiTheme="minorHAnsi" w:hAnsiTheme="minorHAnsi"/>
          <w:color w:val="auto"/>
          <w:sz w:val="22"/>
          <w:szCs w:val="22"/>
        </w:rPr>
        <w:t>)</w:t>
      </w:r>
      <w:r w:rsidR="00ED06B6">
        <w:rPr>
          <w:rFonts w:asciiTheme="minorHAnsi" w:hAnsiTheme="minorHAnsi"/>
          <w:color w:val="auto"/>
          <w:sz w:val="22"/>
          <w:szCs w:val="22"/>
        </w:rPr>
        <w:t>, Holland (2)</w:t>
      </w:r>
      <w:r>
        <w:rPr>
          <w:rFonts w:asciiTheme="minorHAnsi" w:hAnsiTheme="minorHAnsi"/>
          <w:color w:val="auto"/>
          <w:sz w:val="22"/>
          <w:szCs w:val="22"/>
        </w:rPr>
        <w:t xml:space="preserve"> och Schweiz (1). </w:t>
      </w:r>
    </w:p>
    <w:p w:rsidR="00FA2BDA" w:rsidRPr="00456907" w:rsidRDefault="00FA2BDA" w:rsidP="00FA2BDA">
      <w:pPr>
        <w:rPr>
          <w:i/>
          <w:color w:val="auto"/>
          <w:sz w:val="20"/>
          <w:szCs w:val="20"/>
        </w:rPr>
      </w:pPr>
      <w:r w:rsidRPr="00456907">
        <w:rPr>
          <w:i/>
          <w:color w:val="auto"/>
          <w:sz w:val="20"/>
          <w:szCs w:val="20"/>
        </w:rPr>
        <w:t>Ant. registrerade isländska f</w:t>
      </w:r>
      <w:r>
        <w:rPr>
          <w:i/>
          <w:color w:val="auto"/>
          <w:sz w:val="20"/>
          <w:szCs w:val="20"/>
        </w:rPr>
        <w:t xml:space="preserve">århundar åren </w:t>
      </w:r>
      <w:r w:rsidR="00D17BB9">
        <w:rPr>
          <w:i/>
          <w:color w:val="auto"/>
          <w:sz w:val="20"/>
          <w:szCs w:val="20"/>
        </w:rPr>
        <w:t>2010-2019</w:t>
      </w:r>
      <w:r w:rsidRPr="00456907">
        <w:rPr>
          <w:i/>
          <w:color w:val="auto"/>
          <w:sz w:val="20"/>
          <w:szCs w:val="20"/>
        </w:rPr>
        <w:t xml:space="preserve">, totalt och deras könsfördelning </w:t>
      </w:r>
    </w:p>
    <w:tbl>
      <w:tblPr>
        <w:tblStyle w:val="Tabellrutnt"/>
        <w:tblW w:w="0" w:type="auto"/>
        <w:tblLook w:val="01E0" w:firstRow="1" w:lastRow="1" w:firstColumn="1" w:lastColumn="1" w:noHBand="0" w:noVBand="0"/>
      </w:tblPr>
      <w:tblGrid>
        <w:gridCol w:w="1617"/>
        <w:gridCol w:w="737"/>
        <w:gridCol w:w="637"/>
        <w:gridCol w:w="637"/>
        <w:gridCol w:w="637"/>
        <w:gridCol w:w="637"/>
        <w:gridCol w:w="637"/>
        <w:gridCol w:w="637"/>
        <w:gridCol w:w="637"/>
        <w:gridCol w:w="637"/>
        <w:gridCol w:w="637"/>
      </w:tblGrid>
      <w:tr w:rsidR="00A95FF6" w:rsidTr="0019595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Ant.reg/år</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2010</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2011</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2012</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2013</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2014</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2015</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2016</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2017</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2018</w:t>
            </w:r>
          </w:p>
        </w:t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2019</w:t>
            </w:r>
          </w:p>
        </w:tc>
      </w:tr>
      <w:tr w:rsidR="00A95FF6" w:rsidTr="0019595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 xml:space="preserve">Tikar (varav </w:t>
            </w:r>
            <w:proofErr w:type="spellStart"/>
            <w:r w:rsidRPr="0041517A">
              <w:rPr>
                <w:sz w:val="18"/>
                <w:szCs w:val="18"/>
              </w:rPr>
              <w:t>imp</w:t>
            </w:r>
            <w:proofErr w:type="spellEnd"/>
            <w:r w:rsidRPr="0041517A">
              <w:rPr>
                <w:sz w:val="18"/>
                <w:szCs w:val="18"/>
              </w:rPr>
              <w:t>.)</w:t>
            </w:r>
          </w:p>
        </w:tc>
        <w:tc>
          <w:tcPr>
            <w:tcW w:w="0" w:type="auto"/>
          </w:tcPr>
          <w:p w:rsidR="00A95FF6" w:rsidRPr="0041517A" w:rsidRDefault="00A95FF6" w:rsidP="009668D9">
            <w:pPr>
              <w:rPr>
                <w:sz w:val="18"/>
                <w:szCs w:val="18"/>
              </w:rPr>
            </w:pPr>
            <w:r w:rsidRPr="0041517A">
              <w:rPr>
                <w:sz w:val="18"/>
                <w:szCs w:val="18"/>
              </w:rPr>
              <w:t>57(7)</w:t>
            </w:r>
          </w:p>
        </w:tc>
        <w:tc>
          <w:tcPr>
            <w:tcW w:w="0" w:type="auto"/>
          </w:tcPr>
          <w:p w:rsidR="00A95FF6" w:rsidRPr="0041517A" w:rsidRDefault="00A95FF6" w:rsidP="009668D9">
            <w:pPr>
              <w:rPr>
                <w:sz w:val="18"/>
                <w:szCs w:val="18"/>
              </w:rPr>
            </w:pPr>
            <w:r w:rsidRPr="0041517A">
              <w:rPr>
                <w:sz w:val="18"/>
                <w:szCs w:val="18"/>
              </w:rPr>
              <w:t>56(6)</w:t>
            </w:r>
          </w:p>
        </w:tc>
        <w:tc>
          <w:tcPr>
            <w:tcW w:w="0" w:type="auto"/>
          </w:tcPr>
          <w:p w:rsidR="00A95FF6" w:rsidRPr="0041517A" w:rsidRDefault="00A95FF6" w:rsidP="009668D9">
            <w:pPr>
              <w:rPr>
                <w:sz w:val="18"/>
                <w:szCs w:val="18"/>
              </w:rPr>
            </w:pPr>
            <w:r w:rsidRPr="0041517A">
              <w:rPr>
                <w:sz w:val="18"/>
                <w:szCs w:val="18"/>
              </w:rPr>
              <w:t>19(1)</w:t>
            </w:r>
          </w:p>
        </w:tc>
        <w:tc>
          <w:tcPr>
            <w:tcW w:w="0" w:type="auto"/>
          </w:tcPr>
          <w:p w:rsidR="00A95FF6" w:rsidRPr="0041517A" w:rsidRDefault="00A95FF6" w:rsidP="009668D9">
            <w:pPr>
              <w:rPr>
                <w:sz w:val="18"/>
                <w:szCs w:val="18"/>
              </w:rPr>
            </w:pPr>
            <w:r w:rsidRPr="0041517A">
              <w:rPr>
                <w:sz w:val="18"/>
                <w:szCs w:val="18"/>
              </w:rPr>
              <w:t>47(4)</w:t>
            </w:r>
          </w:p>
        </w:tc>
        <w:tc>
          <w:tcPr>
            <w:tcW w:w="0" w:type="auto"/>
          </w:tcPr>
          <w:p w:rsidR="00A95FF6" w:rsidRPr="0041517A" w:rsidRDefault="00A95FF6" w:rsidP="009668D9">
            <w:pPr>
              <w:rPr>
                <w:sz w:val="18"/>
                <w:szCs w:val="18"/>
              </w:rPr>
            </w:pPr>
            <w:r w:rsidRPr="0041517A">
              <w:rPr>
                <w:sz w:val="18"/>
                <w:szCs w:val="18"/>
              </w:rPr>
              <w:t>37</w:t>
            </w:r>
          </w:p>
        </w:tc>
        <w:tc>
          <w:tcPr>
            <w:tcW w:w="0" w:type="auto"/>
          </w:tcPr>
          <w:p w:rsidR="00A95FF6" w:rsidRPr="0041517A" w:rsidRDefault="00A95FF6" w:rsidP="009668D9">
            <w:pPr>
              <w:rPr>
                <w:sz w:val="18"/>
                <w:szCs w:val="18"/>
              </w:rPr>
            </w:pPr>
            <w:r w:rsidRPr="0041517A">
              <w:rPr>
                <w:sz w:val="18"/>
                <w:szCs w:val="18"/>
              </w:rPr>
              <w:t>36(4)</w:t>
            </w:r>
          </w:p>
        </w:tc>
        <w:tc>
          <w:tcPr>
            <w:tcW w:w="0" w:type="auto"/>
          </w:tcPr>
          <w:p w:rsidR="00A95FF6" w:rsidRPr="0041517A" w:rsidRDefault="00A95FF6" w:rsidP="009668D9">
            <w:pPr>
              <w:rPr>
                <w:sz w:val="18"/>
                <w:szCs w:val="18"/>
              </w:rPr>
            </w:pPr>
            <w:r w:rsidRPr="0041517A">
              <w:rPr>
                <w:sz w:val="18"/>
                <w:szCs w:val="18"/>
              </w:rPr>
              <w:t>27(3)</w:t>
            </w:r>
          </w:p>
        </w:tc>
        <w:tc>
          <w:tcPr>
            <w:tcW w:w="0" w:type="auto"/>
          </w:tcPr>
          <w:p w:rsidR="00A95FF6" w:rsidRPr="0041517A" w:rsidRDefault="00A95FF6" w:rsidP="009668D9">
            <w:pPr>
              <w:rPr>
                <w:sz w:val="18"/>
                <w:szCs w:val="18"/>
              </w:rPr>
            </w:pPr>
            <w:r w:rsidRPr="0041517A">
              <w:rPr>
                <w:sz w:val="18"/>
                <w:szCs w:val="18"/>
              </w:rPr>
              <w:t>46(4)</w:t>
            </w:r>
          </w:p>
        </w:tc>
        <w:tc>
          <w:tcPr>
            <w:tcW w:w="0" w:type="auto"/>
          </w:tcPr>
          <w:p w:rsidR="00A95FF6" w:rsidRPr="0041517A" w:rsidRDefault="00A95FF6" w:rsidP="009668D9">
            <w:pPr>
              <w:rPr>
                <w:sz w:val="18"/>
                <w:szCs w:val="18"/>
              </w:rPr>
            </w:pPr>
            <w:r w:rsidRPr="0041517A">
              <w:rPr>
                <w:sz w:val="18"/>
                <w:szCs w:val="18"/>
              </w:rPr>
              <w:t>40(5)</w:t>
            </w:r>
          </w:p>
        </w:tc>
        <w:tc>
          <w:tcPr>
            <w:tcW w:w="0" w:type="auto"/>
          </w:tcPr>
          <w:p w:rsidR="00A95FF6" w:rsidRPr="0041517A" w:rsidRDefault="00A95FF6" w:rsidP="009668D9">
            <w:pPr>
              <w:rPr>
                <w:sz w:val="18"/>
                <w:szCs w:val="18"/>
              </w:rPr>
            </w:pPr>
            <w:r w:rsidRPr="0041517A">
              <w:rPr>
                <w:sz w:val="18"/>
                <w:szCs w:val="18"/>
              </w:rPr>
              <w:t>46(3)</w:t>
            </w:r>
          </w:p>
        </w:tc>
      </w:tr>
      <w:tr w:rsidR="00A95FF6" w:rsidTr="0019595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Hanar(</w:t>
            </w:r>
            <w:proofErr w:type="spellStart"/>
            <w:r w:rsidRPr="0041517A">
              <w:rPr>
                <w:sz w:val="18"/>
                <w:szCs w:val="18"/>
              </w:rPr>
              <w:t>varavimp</w:t>
            </w:r>
            <w:proofErr w:type="spellEnd"/>
            <w:r w:rsidRPr="0041517A">
              <w:rPr>
                <w:sz w:val="18"/>
                <w:szCs w:val="18"/>
              </w:rPr>
              <w:t>.)</w:t>
            </w:r>
          </w:p>
        </w:tc>
        <w:tc>
          <w:tcPr>
            <w:tcW w:w="0" w:type="auto"/>
          </w:tcPr>
          <w:p w:rsidR="00A95FF6" w:rsidRPr="0041517A" w:rsidRDefault="00A95FF6" w:rsidP="009668D9">
            <w:pPr>
              <w:rPr>
                <w:sz w:val="18"/>
                <w:szCs w:val="18"/>
              </w:rPr>
            </w:pPr>
            <w:r w:rsidRPr="0041517A">
              <w:rPr>
                <w:sz w:val="18"/>
                <w:szCs w:val="18"/>
              </w:rPr>
              <w:t>66</w:t>
            </w:r>
          </w:p>
        </w:tc>
        <w:tc>
          <w:tcPr>
            <w:tcW w:w="0" w:type="auto"/>
          </w:tcPr>
          <w:p w:rsidR="00A95FF6" w:rsidRPr="0041517A" w:rsidRDefault="00A95FF6" w:rsidP="009668D9">
            <w:pPr>
              <w:rPr>
                <w:sz w:val="18"/>
                <w:szCs w:val="18"/>
              </w:rPr>
            </w:pPr>
            <w:r w:rsidRPr="0041517A">
              <w:rPr>
                <w:sz w:val="18"/>
                <w:szCs w:val="18"/>
              </w:rPr>
              <w:t>31</w:t>
            </w:r>
          </w:p>
        </w:tc>
        <w:tc>
          <w:tcPr>
            <w:tcW w:w="0" w:type="auto"/>
          </w:tcPr>
          <w:p w:rsidR="00A95FF6" w:rsidRPr="0041517A" w:rsidRDefault="00A95FF6" w:rsidP="009668D9">
            <w:pPr>
              <w:rPr>
                <w:sz w:val="18"/>
                <w:szCs w:val="18"/>
              </w:rPr>
            </w:pPr>
            <w:r w:rsidRPr="0041517A">
              <w:rPr>
                <w:sz w:val="18"/>
                <w:szCs w:val="18"/>
              </w:rPr>
              <w:t>34</w:t>
            </w:r>
          </w:p>
        </w:tc>
        <w:tc>
          <w:tcPr>
            <w:tcW w:w="0" w:type="auto"/>
          </w:tcPr>
          <w:p w:rsidR="00A95FF6" w:rsidRPr="0041517A" w:rsidRDefault="00A95FF6" w:rsidP="009668D9">
            <w:pPr>
              <w:rPr>
                <w:sz w:val="18"/>
                <w:szCs w:val="18"/>
              </w:rPr>
            </w:pPr>
            <w:r w:rsidRPr="0041517A">
              <w:rPr>
                <w:sz w:val="18"/>
                <w:szCs w:val="18"/>
              </w:rPr>
              <w:t>48(2)</w:t>
            </w:r>
          </w:p>
        </w:tc>
        <w:tc>
          <w:tcPr>
            <w:tcW w:w="0" w:type="auto"/>
          </w:tcPr>
          <w:p w:rsidR="00A95FF6" w:rsidRPr="0041517A" w:rsidRDefault="00A95FF6" w:rsidP="009668D9">
            <w:pPr>
              <w:rPr>
                <w:sz w:val="18"/>
                <w:szCs w:val="18"/>
              </w:rPr>
            </w:pPr>
            <w:r w:rsidRPr="0041517A">
              <w:rPr>
                <w:sz w:val="18"/>
                <w:szCs w:val="18"/>
              </w:rPr>
              <w:t>30(2)</w:t>
            </w:r>
          </w:p>
        </w:tc>
        <w:tc>
          <w:tcPr>
            <w:tcW w:w="0" w:type="auto"/>
          </w:tcPr>
          <w:p w:rsidR="00A95FF6" w:rsidRPr="0041517A" w:rsidRDefault="00A95FF6" w:rsidP="009668D9">
            <w:pPr>
              <w:rPr>
                <w:sz w:val="18"/>
                <w:szCs w:val="18"/>
              </w:rPr>
            </w:pPr>
            <w:r w:rsidRPr="0041517A">
              <w:rPr>
                <w:sz w:val="18"/>
                <w:szCs w:val="18"/>
              </w:rPr>
              <w:t>40(3)</w:t>
            </w:r>
          </w:p>
        </w:tc>
        <w:tc>
          <w:tcPr>
            <w:tcW w:w="0" w:type="auto"/>
          </w:tcPr>
          <w:p w:rsidR="00A95FF6" w:rsidRPr="0041517A" w:rsidRDefault="00A95FF6" w:rsidP="009668D9">
            <w:pPr>
              <w:rPr>
                <w:sz w:val="18"/>
                <w:szCs w:val="18"/>
              </w:rPr>
            </w:pPr>
            <w:r w:rsidRPr="0041517A">
              <w:rPr>
                <w:sz w:val="18"/>
                <w:szCs w:val="18"/>
              </w:rPr>
              <w:t>36(4)</w:t>
            </w:r>
          </w:p>
        </w:tc>
        <w:tc>
          <w:tcPr>
            <w:tcW w:w="0" w:type="auto"/>
          </w:tcPr>
          <w:p w:rsidR="00A95FF6" w:rsidRPr="0041517A" w:rsidRDefault="00A95FF6" w:rsidP="009668D9">
            <w:pPr>
              <w:rPr>
                <w:sz w:val="18"/>
                <w:szCs w:val="18"/>
              </w:rPr>
            </w:pPr>
            <w:r w:rsidRPr="0041517A">
              <w:rPr>
                <w:sz w:val="18"/>
                <w:szCs w:val="18"/>
              </w:rPr>
              <w:t>29(3)</w:t>
            </w:r>
          </w:p>
        </w:tc>
        <w:tc>
          <w:tcPr>
            <w:tcW w:w="0" w:type="auto"/>
          </w:tcPr>
          <w:p w:rsidR="00A95FF6" w:rsidRPr="0041517A" w:rsidRDefault="00A95FF6" w:rsidP="009668D9">
            <w:pPr>
              <w:rPr>
                <w:sz w:val="18"/>
                <w:szCs w:val="18"/>
              </w:rPr>
            </w:pPr>
            <w:r w:rsidRPr="0041517A">
              <w:rPr>
                <w:sz w:val="18"/>
                <w:szCs w:val="18"/>
              </w:rPr>
              <w:t>38(3)</w:t>
            </w:r>
          </w:p>
        </w:tc>
        <w:tc>
          <w:tcPr>
            <w:tcW w:w="0" w:type="auto"/>
          </w:tcPr>
          <w:p w:rsidR="00A95FF6" w:rsidRPr="0041517A" w:rsidRDefault="00A95FF6" w:rsidP="009668D9">
            <w:pPr>
              <w:rPr>
                <w:sz w:val="18"/>
                <w:szCs w:val="18"/>
              </w:rPr>
            </w:pPr>
            <w:r w:rsidRPr="0041517A">
              <w:rPr>
                <w:sz w:val="18"/>
                <w:szCs w:val="18"/>
              </w:rPr>
              <w:t>49(1)</w:t>
            </w:r>
          </w:p>
        </w:tc>
      </w:tr>
      <w:tr w:rsidR="00A95FF6" w:rsidTr="0019595C">
        <w:tc>
          <w:tcPr>
            <w:tcW w:w="0" w:type="auto"/>
            <w:shd w:val="clear" w:color="auto" w:fill="D5DCE4" w:themeFill="text2" w:themeFillTint="33"/>
          </w:tcPr>
          <w:p w:rsidR="00A95FF6" w:rsidRPr="0041517A" w:rsidRDefault="00A95FF6" w:rsidP="009668D9">
            <w:pPr>
              <w:rPr>
                <w:sz w:val="18"/>
                <w:szCs w:val="18"/>
              </w:rPr>
            </w:pPr>
            <w:r w:rsidRPr="0041517A">
              <w:rPr>
                <w:sz w:val="18"/>
                <w:szCs w:val="18"/>
              </w:rPr>
              <w:t xml:space="preserve">Totalt </w:t>
            </w:r>
          </w:p>
        </w:tc>
        <w:tc>
          <w:tcPr>
            <w:tcW w:w="0" w:type="auto"/>
          </w:tcPr>
          <w:p w:rsidR="00A95FF6" w:rsidRPr="0041517A" w:rsidRDefault="00A95FF6" w:rsidP="009668D9">
            <w:pPr>
              <w:rPr>
                <w:sz w:val="18"/>
                <w:szCs w:val="18"/>
              </w:rPr>
            </w:pPr>
            <w:r w:rsidRPr="0041517A">
              <w:rPr>
                <w:sz w:val="18"/>
                <w:szCs w:val="18"/>
              </w:rPr>
              <w:t>123(7)</w:t>
            </w:r>
          </w:p>
        </w:tc>
        <w:tc>
          <w:tcPr>
            <w:tcW w:w="0" w:type="auto"/>
          </w:tcPr>
          <w:p w:rsidR="00A95FF6" w:rsidRPr="0041517A" w:rsidRDefault="00A95FF6" w:rsidP="009668D9">
            <w:pPr>
              <w:rPr>
                <w:sz w:val="18"/>
                <w:szCs w:val="18"/>
              </w:rPr>
            </w:pPr>
            <w:r w:rsidRPr="0041517A">
              <w:rPr>
                <w:sz w:val="18"/>
                <w:szCs w:val="18"/>
              </w:rPr>
              <w:t>87(6)</w:t>
            </w:r>
          </w:p>
        </w:tc>
        <w:tc>
          <w:tcPr>
            <w:tcW w:w="0" w:type="auto"/>
          </w:tcPr>
          <w:p w:rsidR="00A95FF6" w:rsidRPr="0041517A" w:rsidRDefault="00A95FF6" w:rsidP="009668D9">
            <w:pPr>
              <w:rPr>
                <w:sz w:val="18"/>
                <w:szCs w:val="18"/>
              </w:rPr>
            </w:pPr>
            <w:r w:rsidRPr="0041517A">
              <w:rPr>
                <w:sz w:val="18"/>
                <w:szCs w:val="18"/>
              </w:rPr>
              <w:t>53(2)</w:t>
            </w:r>
          </w:p>
        </w:tc>
        <w:tc>
          <w:tcPr>
            <w:tcW w:w="0" w:type="auto"/>
          </w:tcPr>
          <w:p w:rsidR="00A95FF6" w:rsidRPr="0041517A" w:rsidRDefault="00A95FF6" w:rsidP="009668D9">
            <w:pPr>
              <w:rPr>
                <w:sz w:val="18"/>
                <w:szCs w:val="18"/>
              </w:rPr>
            </w:pPr>
            <w:r w:rsidRPr="0041517A">
              <w:rPr>
                <w:sz w:val="18"/>
                <w:szCs w:val="18"/>
              </w:rPr>
              <w:t>96(6)</w:t>
            </w:r>
          </w:p>
        </w:tc>
        <w:tc>
          <w:tcPr>
            <w:tcW w:w="0" w:type="auto"/>
          </w:tcPr>
          <w:p w:rsidR="00A95FF6" w:rsidRPr="0041517A" w:rsidRDefault="00A95FF6" w:rsidP="009668D9">
            <w:pPr>
              <w:rPr>
                <w:sz w:val="18"/>
                <w:szCs w:val="18"/>
              </w:rPr>
            </w:pPr>
            <w:r w:rsidRPr="0041517A">
              <w:rPr>
                <w:sz w:val="18"/>
                <w:szCs w:val="18"/>
              </w:rPr>
              <w:t>67(2)</w:t>
            </w:r>
          </w:p>
        </w:tc>
        <w:tc>
          <w:tcPr>
            <w:tcW w:w="0" w:type="auto"/>
          </w:tcPr>
          <w:p w:rsidR="00A95FF6" w:rsidRPr="0041517A" w:rsidRDefault="00A95FF6" w:rsidP="009668D9">
            <w:pPr>
              <w:rPr>
                <w:sz w:val="18"/>
                <w:szCs w:val="18"/>
              </w:rPr>
            </w:pPr>
            <w:r w:rsidRPr="0041517A">
              <w:rPr>
                <w:sz w:val="18"/>
                <w:szCs w:val="18"/>
              </w:rPr>
              <w:t>76(7)</w:t>
            </w:r>
          </w:p>
        </w:tc>
        <w:tc>
          <w:tcPr>
            <w:tcW w:w="0" w:type="auto"/>
          </w:tcPr>
          <w:p w:rsidR="00A95FF6" w:rsidRPr="0041517A" w:rsidRDefault="00A95FF6" w:rsidP="009668D9">
            <w:pPr>
              <w:rPr>
                <w:sz w:val="18"/>
                <w:szCs w:val="18"/>
              </w:rPr>
            </w:pPr>
            <w:r w:rsidRPr="0041517A">
              <w:rPr>
                <w:sz w:val="18"/>
                <w:szCs w:val="18"/>
              </w:rPr>
              <w:t>63(7)</w:t>
            </w:r>
          </w:p>
        </w:tc>
        <w:tc>
          <w:tcPr>
            <w:tcW w:w="0" w:type="auto"/>
          </w:tcPr>
          <w:p w:rsidR="00A95FF6" w:rsidRPr="0041517A" w:rsidRDefault="00A95FF6" w:rsidP="009668D9">
            <w:pPr>
              <w:rPr>
                <w:sz w:val="18"/>
                <w:szCs w:val="18"/>
              </w:rPr>
            </w:pPr>
            <w:r w:rsidRPr="0041517A">
              <w:rPr>
                <w:sz w:val="18"/>
                <w:szCs w:val="18"/>
              </w:rPr>
              <w:t>75(7)</w:t>
            </w:r>
          </w:p>
        </w:tc>
        <w:tc>
          <w:tcPr>
            <w:tcW w:w="0" w:type="auto"/>
          </w:tcPr>
          <w:p w:rsidR="00A95FF6" w:rsidRPr="0041517A" w:rsidRDefault="00A95FF6" w:rsidP="009668D9">
            <w:pPr>
              <w:rPr>
                <w:sz w:val="18"/>
                <w:szCs w:val="18"/>
              </w:rPr>
            </w:pPr>
            <w:r w:rsidRPr="0041517A">
              <w:rPr>
                <w:sz w:val="18"/>
                <w:szCs w:val="18"/>
              </w:rPr>
              <w:t>78(8)</w:t>
            </w:r>
          </w:p>
        </w:tc>
        <w:tc>
          <w:tcPr>
            <w:tcW w:w="0" w:type="auto"/>
          </w:tcPr>
          <w:p w:rsidR="00A95FF6" w:rsidRPr="0041517A" w:rsidRDefault="00A95FF6" w:rsidP="009668D9">
            <w:pPr>
              <w:rPr>
                <w:sz w:val="18"/>
                <w:szCs w:val="18"/>
              </w:rPr>
            </w:pPr>
            <w:r w:rsidRPr="0041517A">
              <w:rPr>
                <w:sz w:val="18"/>
                <w:szCs w:val="18"/>
              </w:rPr>
              <w:t>95(4)</w:t>
            </w:r>
          </w:p>
        </w:tc>
      </w:tr>
    </w:tbl>
    <w:p w:rsidR="00FA2BDA" w:rsidRPr="0041517A" w:rsidRDefault="00FA2BDA" w:rsidP="0041517A">
      <w:pPr>
        <w:rPr>
          <w:rFonts w:ascii="Verdana" w:hAnsi="Verdana"/>
        </w:rPr>
      </w:pPr>
      <w:r w:rsidRPr="00146908">
        <w:rPr>
          <w:rFonts w:ascii="Verdana" w:hAnsi="Verdana"/>
          <w:i/>
          <w:sz w:val="16"/>
          <w:szCs w:val="16"/>
        </w:rPr>
        <w:t>Källa: SKK:s Avelsdata</w:t>
      </w:r>
      <w:bookmarkStart w:id="0" w:name="_Toc369095276"/>
    </w:p>
    <w:p w:rsidR="00FA2BDA" w:rsidRDefault="00FA2BDA" w:rsidP="00FA2BDA">
      <w:pPr>
        <w:pStyle w:val="Rubrik3"/>
      </w:pPr>
      <w:r>
        <w:t>Genomsnittlig kullstorlek</w:t>
      </w:r>
      <w:bookmarkEnd w:id="0"/>
    </w:p>
    <w:p w:rsidR="00FA2BDA" w:rsidRPr="00A241E3" w:rsidRDefault="00FA2BDA" w:rsidP="00FA2BDA">
      <w:pPr>
        <w:jc w:val="both"/>
        <w:rPr>
          <w:color w:val="auto"/>
          <w:sz w:val="22"/>
          <w:szCs w:val="22"/>
        </w:rPr>
      </w:pPr>
      <w:r w:rsidRPr="00A241E3">
        <w:rPr>
          <w:color w:val="auto"/>
          <w:sz w:val="22"/>
          <w:szCs w:val="22"/>
        </w:rPr>
        <w:t>Den genomsnittliga kullstorleken/år har under de senaste tio åren legat</w:t>
      </w:r>
      <w:r>
        <w:rPr>
          <w:color w:val="auto"/>
          <w:sz w:val="22"/>
          <w:szCs w:val="22"/>
        </w:rPr>
        <w:t xml:space="preserve"> mellan 3,2</w:t>
      </w:r>
      <w:r w:rsidR="006A2CE0">
        <w:rPr>
          <w:color w:val="auto"/>
          <w:sz w:val="22"/>
          <w:szCs w:val="22"/>
        </w:rPr>
        <w:t xml:space="preserve"> och 4,8</w:t>
      </w:r>
      <w:r w:rsidRPr="00A241E3">
        <w:rPr>
          <w:color w:val="auto"/>
          <w:sz w:val="22"/>
          <w:szCs w:val="22"/>
        </w:rPr>
        <w:t xml:space="preserve"> valpar/kull. </w:t>
      </w:r>
      <w:r>
        <w:rPr>
          <w:color w:val="auto"/>
          <w:sz w:val="22"/>
          <w:szCs w:val="22"/>
        </w:rPr>
        <w:t>Den</w:t>
      </w:r>
      <w:r w:rsidRPr="00A241E3">
        <w:rPr>
          <w:color w:val="auto"/>
          <w:sz w:val="22"/>
          <w:szCs w:val="22"/>
        </w:rPr>
        <w:t xml:space="preserve"> hö</w:t>
      </w:r>
      <w:r>
        <w:rPr>
          <w:color w:val="auto"/>
          <w:sz w:val="22"/>
          <w:szCs w:val="22"/>
        </w:rPr>
        <w:t>gsta siffran kom</w:t>
      </w:r>
      <w:r w:rsidRPr="00A241E3">
        <w:rPr>
          <w:color w:val="auto"/>
          <w:sz w:val="22"/>
          <w:szCs w:val="22"/>
        </w:rPr>
        <w:t xml:space="preserve"> 2007 med ett genomsnitt på 5 valpar/kull. Ett resultat som gladde oss mycket och som bättre borde motsvara rasens normala storlek. </w:t>
      </w:r>
      <w:r w:rsidR="00D17BB9">
        <w:rPr>
          <w:color w:val="auto"/>
          <w:sz w:val="22"/>
          <w:szCs w:val="22"/>
        </w:rPr>
        <w:t>Årets resultat visar på en bra utveckling som vi hoppas håller i sig.</w:t>
      </w:r>
    </w:p>
    <w:p w:rsidR="00FA2BDA" w:rsidRPr="00A81F1D" w:rsidRDefault="00FA2BDA" w:rsidP="00FA2BDA">
      <w:pPr>
        <w:rPr>
          <w:i/>
          <w:color w:val="auto"/>
          <w:sz w:val="20"/>
          <w:szCs w:val="20"/>
        </w:rPr>
      </w:pPr>
      <w:r w:rsidRPr="00A81F1D">
        <w:rPr>
          <w:i/>
          <w:color w:val="auto"/>
          <w:sz w:val="20"/>
          <w:szCs w:val="20"/>
        </w:rPr>
        <w:t>Genomsnittlig kullstorlek</w:t>
      </w:r>
      <w:r>
        <w:rPr>
          <w:i/>
          <w:color w:val="auto"/>
          <w:sz w:val="20"/>
          <w:szCs w:val="20"/>
        </w:rPr>
        <w:t xml:space="preserve"> och an</w:t>
      </w:r>
      <w:r w:rsidR="00D17BB9">
        <w:rPr>
          <w:i/>
          <w:color w:val="auto"/>
          <w:sz w:val="20"/>
          <w:szCs w:val="20"/>
        </w:rPr>
        <w:t>t. kull för perioden 2010 – 2019</w:t>
      </w:r>
      <w:r w:rsidRPr="00A81F1D">
        <w:rPr>
          <w:i/>
          <w:color w:val="auto"/>
          <w:sz w:val="20"/>
          <w:szCs w:val="20"/>
        </w:rPr>
        <w:t>.</w:t>
      </w:r>
    </w:p>
    <w:tbl>
      <w:tblPr>
        <w:tblStyle w:val="Tabellrutnt"/>
        <w:tblW w:w="0" w:type="auto"/>
        <w:tblLook w:val="04A0" w:firstRow="1" w:lastRow="0" w:firstColumn="1" w:lastColumn="0" w:noHBand="0" w:noVBand="1"/>
      </w:tblPr>
      <w:tblGrid>
        <w:gridCol w:w="1439"/>
        <w:gridCol w:w="758"/>
        <w:gridCol w:w="758"/>
        <w:gridCol w:w="758"/>
        <w:gridCol w:w="758"/>
        <w:gridCol w:w="758"/>
        <w:gridCol w:w="758"/>
        <w:gridCol w:w="758"/>
        <w:gridCol w:w="758"/>
        <w:gridCol w:w="758"/>
        <w:gridCol w:w="758"/>
      </w:tblGrid>
      <w:tr w:rsidR="00ED06B6" w:rsidRPr="00456907" w:rsidTr="00F441C7">
        <w:tc>
          <w:tcPr>
            <w:tcW w:w="1439" w:type="dxa"/>
            <w:shd w:val="clear" w:color="auto" w:fill="D5DCE4" w:themeFill="text2" w:themeFillTint="33"/>
          </w:tcPr>
          <w:p w:rsidR="00ED06B6" w:rsidRPr="0041517A" w:rsidRDefault="00ED06B6" w:rsidP="009668D9">
            <w:pPr>
              <w:rPr>
                <w:rFonts w:asciiTheme="minorHAnsi" w:hAnsiTheme="minorHAnsi" w:cstheme="minorHAnsi"/>
                <w:color w:val="auto"/>
                <w:sz w:val="18"/>
                <w:szCs w:val="18"/>
              </w:rPr>
            </w:pP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2010</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2011</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2012</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2013</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2014</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2015</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2016</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2017</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2018</w:t>
            </w:r>
          </w:p>
        </w:tc>
        <w:tc>
          <w:tcPr>
            <w:tcW w:w="758" w:type="dxa"/>
            <w:shd w:val="clear" w:color="auto" w:fill="D5DCE4" w:themeFill="text2" w:themeFillTint="33"/>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2019</w:t>
            </w:r>
          </w:p>
        </w:tc>
      </w:tr>
      <w:tr w:rsidR="00ED06B6" w:rsidRPr="00456907" w:rsidTr="00F441C7">
        <w:tc>
          <w:tcPr>
            <w:tcW w:w="1439" w:type="dxa"/>
            <w:shd w:val="clear" w:color="auto" w:fill="D5DCE4" w:themeFill="text2" w:themeFillTint="33"/>
          </w:tcPr>
          <w:p w:rsidR="00ED06B6" w:rsidRPr="0041517A" w:rsidRDefault="00ED06B6" w:rsidP="009668D9">
            <w:pPr>
              <w:rPr>
                <w:rFonts w:asciiTheme="minorHAnsi" w:hAnsiTheme="minorHAnsi" w:cstheme="minorHAnsi"/>
                <w:color w:val="auto"/>
                <w:sz w:val="18"/>
                <w:szCs w:val="18"/>
              </w:rPr>
            </w:pPr>
            <w:r w:rsidRPr="0041517A">
              <w:rPr>
                <w:rFonts w:asciiTheme="minorHAnsi" w:hAnsiTheme="minorHAnsi" w:cstheme="minorHAnsi"/>
                <w:color w:val="auto"/>
                <w:sz w:val="18"/>
                <w:szCs w:val="18"/>
              </w:rPr>
              <w:t>Genomsnittlig kullstorlek</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4,8</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4,3</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3,2</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4,5</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4,4</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4,6</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4,6</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4.3</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4,2</w:t>
            </w:r>
          </w:p>
        </w:tc>
        <w:tc>
          <w:tcPr>
            <w:tcW w:w="758" w:type="dxa"/>
          </w:tcPr>
          <w:p w:rsidR="00ED06B6" w:rsidRPr="0041517A" w:rsidRDefault="006A2CE0" w:rsidP="009668D9">
            <w:pPr>
              <w:jc w:val="center"/>
              <w:rPr>
                <w:rFonts w:asciiTheme="minorHAnsi" w:hAnsiTheme="minorHAnsi" w:cstheme="minorHAnsi"/>
                <w:color w:val="auto"/>
                <w:sz w:val="18"/>
                <w:szCs w:val="18"/>
              </w:rPr>
            </w:pPr>
            <w:r>
              <w:rPr>
                <w:rFonts w:asciiTheme="minorHAnsi" w:hAnsiTheme="minorHAnsi" w:cstheme="minorHAnsi"/>
                <w:color w:val="auto"/>
                <w:sz w:val="18"/>
                <w:szCs w:val="18"/>
              </w:rPr>
              <w:t>4,8</w:t>
            </w:r>
          </w:p>
        </w:tc>
      </w:tr>
      <w:tr w:rsidR="00ED06B6" w:rsidRPr="00456907" w:rsidTr="00F441C7">
        <w:tc>
          <w:tcPr>
            <w:tcW w:w="1439" w:type="dxa"/>
            <w:shd w:val="clear" w:color="auto" w:fill="D5DCE4" w:themeFill="text2" w:themeFillTint="33"/>
          </w:tcPr>
          <w:p w:rsidR="00ED06B6" w:rsidRPr="0041517A" w:rsidRDefault="00ED06B6" w:rsidP="009668D9">
            <w:pPr>
              <w:rPr>
                <w:rFonts w:asciiTheme="minorHAnsi" w:hAnsiTheme="minorHAnsi" w:cstheme="minorHAnsi"/>
                <w:color w:val="auto"/>
                <w:sz w:val="18"/>
                <w:szCs w:val="18"/>
              </w:rPr>
            </w:pPr>
            <w:r w:rsidRPr="0041517A">
              <w:rPr>
                <w:rFonts w:asciiTheme="minorHAnsi" w:hAnsiTheme="minorHAnsi" w:cstheme="minorHAnsi"/>
                <w:color w:val="auto"/>
                <w:sz w:val="18"/>
                <w:szCs w:val="18"/>
              </w:rPr>
              <w:t>Ant. kullar</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24</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19</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17</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17</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14</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15</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12</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18</w:t>
            </w:r>
          </w:p>
        </w:tc>
        <w:tc>
          <w:tcPr>
            <w:tcW w:w="758" w:type="dxa"/>
          </w:tcPr>
          <w:p w:rsidR="00ED06B6" w:rsidRPr="0041517A" w:rsidRDefault="00ED06B6" w:rsidP="009668D9">
            <w:pPr>
              <w:jc w:val="center"/>
              <w:rPr>
                <w:rFonts w:asciiTheme="minorHAnsi" w:hAnsiTheme="minorHAnsi" w:cstheme="minorHAnsi"/>
                <w:color w:val="auto"/>
                <w:sz w:val="18"/>
                <w:szCs w:val="18"/>
              </w:rPr>
            </w:pPr>
            <w:r w:rsidRPr="0041517A">
              <w:rPr>
                <w:rFonts w:asciiTheme="minorHAnsi" w:hAnsiTheme="minorHAnsi" w:cstheme="minorHAnsi"/>
                <w:color w:val="auto"/>
                <w:sz w:val="18"/>
                <w:szCs w:val="18"/>
              </w:rPr>
              <w:t>14</w:t>
            </w:r>
          </w:p>
        </w:tc>
        <w:tc>
          <w:tcPr>
            <w:tcW w:w="758" w:type="dxa"/>
          </w:tcPr>
          <w:p w:rsidR="00ED06B6" w:rsidRPr="0041517A" w:rsidRDefault="001C09BD" w:rsidP="009668D9">
            <w:pPr>
              <w:jc w:val="center"/>
              <w:rPr>
                <w:rFonts w:asciiTheme="minorHAnsi" w:hAnsiTheme="minorHAnsi" w:cstheme="minorHAnsi"/>
                <w:color w:val="auto"/>
                <w:sz w:val="18"/>
                <w:szCs w:val="18"/>
              </w:rPr>
            </w:pPr>
            <w:r>
              <w:rPr>
                <w:rFonts w:asciiTheme="minorHAnsi" w:hAnsiTheme="minorHAnsi" w:cstheme="minorHAnsi"/>
                <w:color w:val="auto"/>
                <w:sz w:val="18"/>
                <w:szCs w:val="18"/>
              </w:rPr>
              <w:t>21</w:t>
            </w:r>
          </w:p>
        </w:tc>
      </w:tr>
    </w:tbl>
    <w:p w:rsidR="00FA2BDA" w:rsidRPr="00D17BB9" w:rsidRDefault="00FA2BDA" w:rsidP="00D17BB9">
      <w:pPr>
        <w:spacing w:after="0"/>
        <w:rPr>
          <w:rFonts w:asciiTheme="minorHAnsi" w:eastAsia="Times New Roman" w:hAnsiTheme="minorHAnsi" w:cs="Times New Roman"/>
          <w:i/>
          <w:sz w:val="16"/>
          <w:szCs w:val="16"/>
          <w:lang w:eastAsia="sv-SE"/>
        </w:rPr>
      </w:pPr>
      <w:r w:rsidRPr="00A241E3">
        <w:rPr>
          <w:rFonts w:asciiTheme="minorHAnsi" w:eastAsia="Times New Roman" w:hAnsiTheme="minorHAnsi" w:cs="Times New Roman"/>
          <w:i/>
          <w:sz w:val="16"/>
          <w:szCs w:val="16"/>
          <w:lang w:eastAsia="sv-SE"/>
        </w:rPr>
        <w:t>Källa: SKK:s Avelsdata</w:t>
      </w:r>
      <w:bookmarkStart w:id="1" w:name="_Toc369095278"/>
    </w:p>
    <w:p w:rsidR="00FA2BDA" w:rsidRDefault="00FA2BDA" w:rsidP="00FA2BDA">
      <w:pPr>
        <w:pStyle w:val="Rubrik3"/>
      </w:pPr>
      <w:r>
        <w:t>Inavelstrend (inavelsökning)</w:t>
      </w:r>
      <w:bookmarkEnd w:id="1"/>
    </w:p>
    <w:p w:rsidR="00FA2BDA" w:rsidRPr="00A241E3" w:rsidRDefault="00FA2BDA" w:rsidP="00FA2BDA">
      <w:pPr>
        <w:spacing w:after="0"/>
        <w:jc w:val="both"/>
        <w:rPr>
          <w:rFonts w:asciiTheme="minorHAnsi" w:eastAsia="Times New Roman" w:hAnsiTheme="minorHAnsi" w:cs="Times New Roman"/>
          <w:sz w:val="22"/>
          <w:szCs w:val="22"/>
          <w:lang w:eastAsia="sv-SE"/>
        </w:rPr>
      </w:pPr>
      <w:r w:rsidRPr="00A241E3">
        <w:rPr>
          <w:rFonts w:asciiTheme="minorHAnsi" w:eastAsia="Times New Roman" w:hAnsiTheme="minorHAnsi" w:cs="Times New Roman"/>
          <w:sz w:val="22"/>
          <w:szCs w:val="22"/>
          <w:lang w:eastAsia="sv-SE"/>
        </w:rPr>
        <w:t>Inavelsgraden mäts i procent. Den anger sannolikheten att identiska anlag ska förekomma i dubbel uppsättning hos en individ. Det är ett genomsnittsvärde och kan aldrig fastställas exakt för en enskild individ. Vid en parning blir inavelsgraden hos avkomman hälften av de parade individernas släktskap.</w:t>
      </w:r>
    </w:p>
    <w:p w:rsidR="00FA2BDA" w:rsidRPr="008E021E" w:rsidRDefault="00FA2BDA" w:rsidP="00FA2BDA">
      <w:pPr>
        <w:spacing w:after="0"/>
        <w:rPr>
          <w:rFonts w:ascii="Times New Roman" w:eastAsia="Times New Roman" w:hAnsi="Times New Roman" w:cs="Times New Roman"/>
          <w:i/>
          <w:sz w:val="22"/>
          <w:szCs w:val="22"/>
          <w:lang w:eastAsia="sv-SE"/>
        </w:rPr>
      </w:pPr>
    </w:p>
    <w:p w:rsidR="00FA2BDA" w:rsidRPr="00D92AF5" w:rsidRDefault="00FA2BDA" w:rsidP="00FA2BDA">
      <w:pPr>
        <w:spacing w:after="0"/>
        <w:rPr>
          <w:rFonts w:ascii="Times New Roman" w:eastAsia="Times New Roman" w:hAnsi="Times New Roman" w:cs="Times New Roman"/>
          <w:i/>
          <w:sz w:val="20"/>
          <w:szCs w:val="20"/>
          <w:lang w:eastAsia="sv-SE"/>
        </w:rPr>
      </w:pPr>
      <w:r w:rsidRPr="00B02EF1">
        <w:rPr>
          <w:rFonts w:asciiTheme="minorHAnsi" w:eastAsia="Times New Roman" w:hAnsiTheme="minorHAnsi" w:cs="Times New Roman"/>
          <w:i/>
          <w:sz w:val="20"/>
          <w:szCs w:val="20"/>
          <w:lang w:eastAsia="sv-SE"/>
        </w:rPr>
        <w:t>Rasens genomsnittliga inavelsgrad. (Beräknad på 5 generationer</w:t>
      </w:r>
      <w:r w:rsidRPr="008D1375">
        <w:rPr>
          <w:rFonts w:ascii="Times New Roman" w:eastAsia="Times New Roman" w:hAnsi="Times New Roman" w:cs="Times New Roman"/>
          <w:i/>
          <w:sz w:val="20"/>
          <w:szCs w:val="20"/>
          <w:lang w:eastAsia="sv-SE"/>
        </w:rPr>
        <w:t>).</w:t>
      </w:r>
    </w:p>
    <w:tbl>
      <w:tblPr>
        <w:tblStyle w:val="Tabellrutnt"/>
        <w:tblW w:w="0" w:type="auto"/>
        <w:tblLook w:val="04A0" w:firstRow="1" w:lastRow="0" w:firstColumn="1" w:lastColumn="0" w:noHBand="0" w:noVBand="1"/>
      </w:tblPr>
      <w:tblGrid>
        <w:gridCol w:w="1250"/>
        <w:gridCol w:w="758"/>
        <w:gridCol w:w="758"/>
        <w:gridCol w:w="758"/>
        <w:gridCol w:w="758"/>
        <w:gridCol w:w="758"/>
        <w:gridCol w:w="757"/>
        <w:gridCol w:w="757"/>
        <w:gridCol w:w="757"/>
        <w:gridCol w:w="757"/>
        <w:gridCol w:w="757"/>
      </w:tblGrid>
      <w:tr w:rsidR="00D17BB9" w:rsidTr="00D67529">
        <w:tc>
          <w:tcPr>
            <w:tcW w:w="1250"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p>
        </w:tc>
        <w:tc>
          <w:tcPr>
            <w:tcW w:w="758"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2010</w:t>
            </w:r>
          </w:p>
        </w:tc>
        <w:tc>
          <w:tcPr>
            <w:tcW w:w="758"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2011</w:t>
            </w:r>
          </w:p>
        </w:tc>
        <w:tc>
          <w:tcPr>
            <w:tcW w:w="758"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2012</w:t>
            </w:r>
          </w:p>
        </w:tc>
        <w:tc>
          <w:tcPr>
            <w:tcW w:w="758"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2013</w:t>
            </w:r>
          </w:p>
        </w:tc>
        <w:tc>
          <w:tcPr>
            <w:tcW w:w="758"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2014</w:t>
            </w:r>
          </w:p>
        </w:tc>
        <w:tc>
          <w:tcPr>
            <w:tcW w:w="757"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2015</w:t>
            </w:r>
          </w:p>
        </w:tc>
        <w:tc>
          <w:tcPr>
            <w:tcW w:w="757"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2016</w:t>
            </w:r>
          </w:p>
        </w:tc>
        <w:tc>
          <w:tcPr>
            <w:tcW w:w="757"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2017</w:t>
            </w:r>
          </w:p>
        </w:tc>
        <w:tc>
          <w:tcPr>
            <w:tcW w:w="757"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2018</w:t>
            </w:r>
          </w:p>
        </w:tc>
        <w:tc>
          <w:tcPr>
            <w:tcW w:w="757"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2019</w:t>
            </w:r>
          </w:p>
        </w:tc>
      </w:tr>
      <w:tr w:rsidR="00D17BB9" w:rsidTr="00D67529">
        <w:tc>
          <w:tcPr>
            <w:tcW w:w="1250" w:type="dxa"/>
            <w:shd w:val="clear" w:color="auto" w:fill="D5DCE4" w:themeFill="text2" w:themeFillTint="33"/>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Inavelsgrad</w:t>
            </w:r>
          </w:p>
        </w:tc>
        <w:tc>
          <w:tcPr>
            <w:tcW w:w="758"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2,1%</w:t>
            </w:r>
          </w:p>
        </w:tc>
        <w:tc>
          <w:tcPr>
            <w:tcW w:w="758"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1,5%</w:t>
            </w:r>
          </w:p>
        </w:tc>
        <w:tc>
          <w:tcPr>
            <w:tcW w:w="758"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1,3%</w:t>
            </w:r>
          </w:p>
        </w:tc>
        <w:tc>
          <w:tcPr>
            <w:tcW w:w="758"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1,7%</w:t>
            </w:r>
          </w:p>
        </w:tc>
        <w:tc>
          <w:tcPr>
            <w:tcW w:w="758"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w:t>
            </w:r>
          </w:p>
        </w:tc>
        <w:tc>
          <w:tcPr>
            <w:tcW w:w="757"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1,1%</w:t>
            </w:r>
          </w:p>
        </w:tc>
        <w:tc>
          <w:tcPr>
            <w:tcW w:w="757"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1,1%</w:t>
            </w:r>
          </w:p>
        </w:tc>
        <w:tc>
          <w:tcPr>
            <w:tcW w:w="757"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2,4%</w:t>
            </w:r>
          </w:p>
        </w:tc>
        <w:tc>
          <w:tcPr>
            <w:tcW w:w="757" w:type="dxa"/>
          </w:tcPr>
          <w:p w:rsidR="00D17BB9" w:rsidRPr="0041517A" w:rsidRDefault="00D17BB9"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0,6%</w:t>
            </w:r>
          </w:p>
        </w:tc>
        <w:tc>
          <w:tcPr>
            <w:tcW w:w="757" w:type="dxa"/>
          </w:tcPr>
          <w:p w:rsidR="00D17BB9" w:rsidRPr="0041517A" w:rsidRDefault="00E52A29" w:rsidP="009668D9">
            <w:pPr>
              <w:rPr>
                <w:rFonts w:asciiTheme="minorHAnsi" w:eastAsia="Times New Roman" w:hAnsiTheme="minorHAnsi" w:cs="Times New Roman"/>
                <w:sz w:val="18"/>
                <w:szCs w:val="18"/>
                <w:lang w:eastAsia="sv-SE"/>
              </w:rPr>
            </w:pPr>
            <w:r>
              <w:rPr>
                <w:rFonts w:asciiTheme="minorHAnsi" w:eastAsia="Times New Roman" w:hAnsiTheme="minorHAnsi" w:cs="Times New Roman"/>
                <w:sz w:val="18"/>
                <w:szCs w:val="18"/>
                <w:lang w:eastAsia="sv-SE"/>
              </w:rPr>
              <w:t>1</w:t>
            </w:r>
            <w:r w:rsidR="00D17BB9" w:rsidRPr="0041517A">
              <w:rPr>
                <w:rFonts w:asciiTheme="minorHAnsi" w:eastAsia="Times New Roman" w:hAnsiTheme="minorHAnsi" w:cs="Times New Roman"/>
                <w:sz w:val="18"/>
                <w:szCs w:val="18"/>
                <w:lang w:eastAsia="sv-SE"/>
              </w:rPr>
              <w:t>%</w:t>
            </w:r>
          </w:p>
        </w:tc>
      </w:tr>
    </w:tbl>
    <w:p w:rsidR="00FA2BDA" w:rsidRPr="00837867" w:rsidRDefault="00FA2BDA" w:rsidP="00FA2BDA">
      <w:pPr>
        <w:spacing w:after="0"/>
        <w:rPr>
          <w:rFonts w:asciiTheme="minorHAnsi" w:eastAsia="Times New Roman" w:hAnsiTheme="minorHAnsi" w:cs="Times New Roman"/>
          <w:i/>
          <w:sz w:val="16"/>
          <w:szCs w:val="16"/>
          <w:lang w:eastAsia="sv-SE"/>
        </w:rPr>
      </w:pPr>
      <w:bookmarkStart w:id="2" w:name="_Toc369095279"/>
      <w:r w:rsidRPr="00B02EF1">
        <w:rPr>
          <w:rFonts w:asciiTheme="minorHAnsi" w:eastAsia="Times New Roman" w:hAnsiTheme="minorHAnsi" w:cs="Times New Roman"/>
          <w:i/>
          <w:sz w:val="16"/>
          <w:szCs w:val="16"/>
          <w:lang w:eastAsia="sv-SE"/>
        </w:rPr>
        <w:t>Källa: SKK:s Avelsdata</w:t>
      </w:r>
    </w:p>
    <w:p w:rsidR="00FA2BDA" w:rsidRDefault="00FA2BDA" w:rsidP="00FA2BDA">
      <w:pPr>
        <w:spacing w:after="0"/>
        <w:rPr>
          <w:rFonts w:ascii="Times New Roman" w:eastAsia="Times New Roman" w:hAnsi="Times New Roman" w:cs="Times New Roman"/>
          <w:i/>
          <w:sz w:val="20"/>
          <w:szCs w:val="20"/>
          <w:lang w:eastAsia="sv-SE"/>
        </w:rPr>
      </w:pPr>
    </w:p>
    <w:p w:rsidR="00FA2BDA" w:rsidRPr="003F541C" w:rsidRDefault="00FA2BDA" w:rsidP="00FA2BDA">
      <w:pPr>
        <w:spacing w:after="0"/>
        <w:rPr>
          <w:rFonts w:asciiTheme="minorHAnsi" w:eastAsia="Times New Roman" w:hAnsiTheme="minorHAnsi" w:cstheme="minorHAnsi"/>
          <w:i/>
          <w:sz w:val="20"/>
          <w:szCs w:val="20"/>
          <w:lang w:eastAsia="sv-SE"/>
        </w:rPr>
      </w:pPr>
      <w:r w:rsidRPr="003F541C">
        <w:rPr>
          <w:rFonts w:asciiTheme="minorHAnsi" w:eastAsia="Times New Roman" w:hAnsiTheme="minorHAnsi" w:cstheme="minorHAnsi"/>
          <w:i/>
          <w:sz w:val="20"/>
          <w:szCs w:val="20"/>
          <w:lang w:eastAsia="sv-SE"/>
        </w:rPr>
        <w:t>Rasens genomsnittliga inavelsgrad i tioårsperioder. (Beräknad på 5 generationer)</w:t>
      </w:r>
    </w:p>
    <w:tbl>
      <w:tblPr>
        <w:tblStyle w:val="Tabellrutnt"/>
        <w:tblW w:w="0" w:type="auto"/>
        <w:tblLook w:val="04A0" w:firstRow="1" w:lastRow="0" w:firstColumn="1" w:lastColumn="0" w:noHBand="0" w:noVBand="1"/>
      </w:tblPr>
      <w:tblGrid>
        <w:gridCol w:w="1056"/>
        <w:gridCol w:w="1086"/>
        <w:gridCol w:w="1086"/>
        <w:gridCol w:w="1086"/>
        <w:gridCol w:w="1116"/>
      </w:tblGrid>
      <w:tr w:rsidR="00FA2BDA" w:rsidTr="0041517A">
        <w:tc>
          <w:tcPr>
            <w:tcW w:w="0" w:type="auto"/>
            <w:shd w:val="clear" w:color="auto" w:fill="D5DCE4" w:themeFill="text2" w:themeFillTint="33"/>
          </w:tcPr>
          <w:p w:rsidR="00FA2BDA" w:rsidRPr="0041517A" w:rsidRDefault="00FA2BDA" w:rsidP="009668D9">
            <w:pPr>
              <w:spacing w:after="0"/>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Period</w:t>
            </w:r>
          </w:p>
        </w:tc>
        <w:tc>
          <w:tcPr>
            <w:tcW w:w="0" w:type="auto"/>
            <w:shd w:val="clear" w:color="auto" w:fill="D5DCE4" w:themeFill="text2" w:themeFillTint="33"/>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1979 - 1988</w:t>
            </w:r>
          </w:p>
        </w:tc>
        <w:tc>
          <w:tcPr>
            <w:tcW w:w="0" w:type="auto"/>
            <w:shd w:val="clear" w:color="auto" w:fill="D5DCE4" w:themeFill="text2" w:themeFillTint="33"/>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1989 - 1998</w:t>
            </w:r>
          </w:p>
        </w:tc>
        <w:tc>
          <w:tcPr>
            <w:tcW w:w="0" w:type="auto"/>
            <w:shd w:val="clear" w:color="auto" w:fill="D5DCE4" w:themeFill="text2" w:themeFillTint="33"/>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1999 - 2008</w:t>
            </w:r>
          </w:p>
        </w:tc>
        <w:tc>
          <w:tcPr>
            <w:tcW w:w="0" w:type="auto"/>
            <w:shd w:val="clear" w:color="auto" w:fill="D5DCE4" w:themeFill="text2" w:themeFillTint="33"/>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2009 – 2018</w:t>
            </w:r>
          </w:p>
        </w:tc>
      </w:tr>
      <w:tr w:rsidR="00FA2BDA" w:rsidTr="0041517A">
        <w:tc>
          <w:tcPr>
            <w:tcW w:w="0" w:type="auto"/>
            <w:shd w:val="clear" w:color="auto" w:fill="D5DCE4" w:themeFill="text2" w:themeFillTint="33"/>
          </w:tcPr>
          <w:p w:rsidR="00FA2BDA" w:rsidRPr="0041517A" w:rsidRDefault="00FA2BDA" w:rsidP="009668D9">
            <w:pPr>
              <w:spacing w:after="0"/>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I</w:t>
            </w:r>
            <w:r w:rsidRPr="0041517A">
              <w:rPr>
                <w:rFonts w:ascii="Times New Roman" w:eastAsia="Times New Roman" w:hAnsi="Times New Roman" w:cs="Times New Roman"/>
                <w:sz w:val="18"/>
                <w:szCs w:val="18"/>
                <w:shd w:val="clear" w:color="auto" w:fill="C9D0E6" w:themeFill="accent1" w:themeFillTint="33"/>
                <w:lang w:eastAsia="sv-SE"/>
              </w:rPr>
              <w:t>navelsgrad</w:t>
            </w:r>
          </w:p>
        </w:tc>
        <w:tc>
          <w:tcPr>
            <w:tcW w:w="0" w:type="auto"/>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25,3%</w:t>
            </w:r>
          </w:p>
        </w:tc>
        <w:tc>
          <w:tcPr>
            <w:tcW w:w="0" w:type="auto"/>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9,2%</w:t>
            </w:r>
          </w:p>
        </w:tc>
        <w:tc>
          <w:tcPr>
            <w:tcW w:w="0" w:type="auto"/>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3,2%</w:t>
            </w:r>
          </w:p>
        </w:tc>
        <w:tc>
          <w:tcPr>
            <w:tcW w:w="0" w:type="auto"/>
          </w:tcPr>
          <w:p w:rsidR="00FA2BDA" w:rsidRPr="0041517A" w:rsidRDefault="00FA2BDA" w:rsidP="009668D9">
            <w:pPr>
              <w:spacing w:after="0"/>
              <w:jc w:val="center"/>
              <w:rPr>
                <w:rFonts w:ascii="Times New Roman" w:eastAsia="Times New Roman" w:hAnsi="Times New Roman" w:cs="Times New Roman"/>
                <w:sz w:val="18"/>
                <w:szCs w:val="18"/>
                <w:lang w:eastAsia="sv-SE"/>
              </w:rPr>
            </w:pPr>
            <w:r w:rsidRPr="0041517A">
              <w:rPr>
                <w:rFonts w:ascii="Times New Roman" w:eastAsia="Times New Roman" w:hAnsi="Times New Roman" w:cs="Times New Roman"/>
                <w:sz w:val="18"/>
                <w:szCs w:val="18"/>
                <w:lang w:eastAsia="sv-SE"/>
              </w:rPr>
              <w:t>1,6%</w:t>
            </w:r>
          </w:p>
        </w:tc>
      </w:tr>
    </w:tbl>
    <w:p w:rsidR="00FA2BDA" w:rsidRPr="003F541C" w:rsidRDefault="00FA2BDA" w:rsidP="00FA2BDA">
      <w:pPr>
        <w:spacing w:after="0"/>
        <w:rPr>
          <w:rFonts w:asciiTheme="minorHAnsi" w:eastAsia="Times New Roman" w:hAnsiTheme="minorHAnsi" w:cstheme="minorHAnsi"/>
          <w:i/>
          <w:sz w:val="16"/>
          <w:szCs w:val="16"/>
          <w:lang w:eastAsia="sv-SE"/>
        </w:rPr>
      </w:pPr>
      <w:r w:rsidRPr="003F541C">
        <w:rPr>
          <w:rFonts w:asciiTheme="minorHAnsi" w:eastAsia="Times New Roman" w:hAnsiTheme="minorHAnsi" w:cstheme="minorHAnsi"/>
          <w:i/>
          <w:sz w:val="16"/>
          <w:szCs w:val="16"/>
          <w:lang w:eastAsia="sv-SE"/>
        </w:rPr>
        <w:t xml:space="preserve">Källa: </w:t>
      </w:r>
      <w:proofErr w:type="spellStart"/>
      <w:r w:rsidRPr="003F541C">
        <w:rPr>
          <w:rFonts w:asciiTheme="minorHAnsi" w:eastAsia="Times New Roman" w:hAnsiTheme="minorHAnsi" w:cstheme="minorHAnsi"/>
          <w:i/>
          <w:sz w:val="16"/>
          <w:szCs w:val="16"/>
          <w:lang w:eastAsia="sv-SE"/>
        </w:rPr>
        <w:t>LatHunden</w:t>
      </w:r>
      <w:proofErr w:type="spellEnd"/>
    </w:p>
    <w:p w:rsidR="00FA2BDA" w:rsidRPr="00045A63" w:rsidRDefault="00FA2BDA" w:rsidP="00FA2BDA">
      <w:pPr>
        <w:pStyle w:val="Rubrik3"/>
        <w:rPr>
          <w:b w:val="0"/>
          <w:i/>
        </w:rPr>
      </w:pPr>
    </w:p>
    <w:p w:rsidR="00FA2BDA" w:rsidRDefault="00FA2BDA" w:rsidP="00FA2BDA">
      <w:pPr>
        <w:pStyle w:val="Rubrik3"/>
      </w:pPr>
      <w:r>
        <w:t xml:space="preserve">Användning av </w:t>
      </w:r>
      <w:r w:rsidRPr="00937AD6">
        <w:t>avelsdj</w:t>
      </w:r>
      <w:r>
        <w:t>ur, ålder första valpkull, avkommor per avelsdjur, barn-barn</w:t>
      </w:r>
      <w:bookmarkEnd w:id="2"/>
    </w:p>
    <w:p w:rsidR="00FA2BDA" w:rsidRPr="00B02EF1" w:rsidRDefault="00FA2BDA" w:rsidP="00FA2BDA">
      <w:pPr>
        <w:spacing w:after="0"/>
        <w:jc w:val="both"/>
        <w:rPr>
          <w:rFonts w:asciiTheme="minorHAnsi" w:eastAsia="Times New Roman" w:hAnsiTheme="minorHAnsi" w:cs="Times New Roman"/>
          <w:sz w:val="22"/>
          <w:szCs w:val="22"/>
          <w:lang w:eastAsia="sv-SE"/>
        </w:rPr>
      </w:pPr>
      <w:r w:rsidRPr="00B02EF1">
        <w:rPr>
          <w:rFonts w:asciiTheme="minorHAnsi" w:eastAsia="Times New Roman" w:hAnsiTheme="minorHAnsi" w:cs="Times New Roman"/>
          <w:sz w:val="22"/>
          <w:szCs w:val="22"/>
          <w:lang w:eastAsia="sv-SE"/>
        </w:rPr>
        <w:t>Möjligheten till att bevara ärftlig variation är beroende av antalet handjur i avel och på vilket sätt de används. För att upprätthålla bred avelsbas är det Svenska Isländsk Fårhund Klubben (SIFK) uppfattning att ingen hanhund bör producera mer än 2 procent av antalet valpar i en generation. En hanhund bör därför i nuläget ha högst 5 kullar alternativt 25 st. valpar. Beräkningen är gjort på ett årsgenomsnitt av ungefär 100 registrerade valpar per år.</w:t>
      </w:r>
    </w:p>
    <w:p w:rsidR="00FA2BDA" w:rsidRPr="00B02EF1" w:rsidRDefault="00FA2BDA" w:rsidP="00FA2BDA">
      <w:pPr>
        <w:spacing w:after="0"/>
        <w:jc w:val="both"/>
        <w:rPr>
          <w:rFonts w:asciiTheme="minorHAnsi" w:eastAsia="Times New Roman" w:hAnsiTheme="minorHAnsi" w:cs="Times New Roman"/>
          <w:sz w:val="22"/>
          <w:szCs w:val="22"/>
          <w:lang w:eastAsia="sv-SE"/>
        </w:rPr>
      </w:pPr>
      <w:r w:rsidRPr="00B02EF1">
        <w:rPr>
          <w:rFonts w:asciiTheme="minorHAnsi" w:eastAsia="Times New Roman" w:hAnsiTheme="minorHAnsi" w:cs="Times New Roman"/>
          <w:sz w:val="22"/>
          <w:szCs w:val="22"/>
          <w:lang w:eastAsia="sv-SE"/>
        </w:rPr>
        <w:t>Den önskvärda maximumnivån för barnbarn ligger på ungefär dubbla det antal som gäller för hundens egna</w:t>
      </w:r>
      <w:r w:rsidR="00D17BB9">
        <w:rPr>
          <w:rFonts w:asciiTheme="minorHAnsi" w:eastAsia="Times New Roman" w:hAnsiTheme="minorHAnsi" w:cs="Times New Roman"/>
          <w:sz w:val="22"/>
          <w:szCs w:val="22"/>
          <w:lang w:eastAsia="sv-SE"/>
        </w:rPr>
        <w:t xml:space="preserve"> valpar</w:t>
      </w:r>
      <w:r w:rsidRPr="00B02EF1">
        <w:rPr>
          <w:rFonts w:asciiTheme="minorHAnsi" w:eastAsia="Times New Roman" w:hAnsiTheme="minorHAnsi" w:cs="Times New Roman"/>
          <w:sz w:val="22"/>
          <w:szCs w:val="22"/>
          <w:lang w:eastAsia="sv-SE"/>
        </w:rPr>
        <w:t>. För isländsk fårhund skulle det motsvara ca 50 barnbarn.</w:t>
      </w:r>
    </w:p>
    <w:p w:rsidR="00FA2BDA" w:rsidRPr="00B02EF1" w:rsidRDefault="00FA2BDA" w:rsidP="00FA2BDA">
      <w:pPr>
        <w:spacing w:after="0"/>
        <w:rPr>
          <w:rFonts w:asciiTheme="minorHAnsi" w:eastAsia="Times New Roman" w:hAnsiTheme="minorHAnsi" w:cs="Times New Roman"/>
          <w:sz w:val="22"/>
          <w:szCs w:val="22"/>
          <w:lang w:eastAsia="sv-SE"/>
        </w:rPr>
      </w:pPr>
    </w:p>
    <w:p w:rsidR="00FA2BDA" w:rsidRPr="00B02EF1" w:rsidRDefault="00FA2BDA" w:rsidP="00FA2BDA">
      <w:pPr>
        <w:spacing w:after="0"/>
        <w:rPr>
          <w:rFonts w:asciiTheme="minorHAnsi" w:eastAsia="Times New Roman" w:hAnsiTheme="minorHAnsi" w:cs="Times New Roman"/>
          <w:i/>
          <w:sz w:val="20"/>
          <w:szCs w:val="20"/>
          <w:lang w:eastAsia="sv-SE"/>
        </w:rPr>
      </w:pPr>
      <w:r w:rsidRPr="00B02EF1">
        <w:rPr>
          <w:rFonts w:asciiTheme="minorHAnsi" w:eastAsia="Times New Roman" w:hAnsiTheme="minorHAnsi" w:cs="Times New Roman"/>
          <w:i/>
          <w:sz w:val="20"/>
          <w:szCs w:val="20"/>
          <w:lang w:eastAsia="sv-SE"/>
        </w:rPr>
        <w:t xml:space="preserve">Antalet </w:t>
      </w:r>
      <w:r>
        <w:rPr>
          <w:rFonts w:asciiTheme="minorHAnsi" w:eastAsia="Times New Roman" w:hAnsiTheme="minorHAnsi" w:cs="Times New Roman"/>
          <w:i/>
          <w:sz w:val="20"/>
          <w:szCs w:val="20"/>
          <w:lang w:eastAsia="sv-SE"/>
        </w:rPr>
        <w:t xml:space="preserve">S-registrerade </w:t>
      </w:r>
      <w:r w:rsidRPr="00B02EF1">
        <w:rPr>
          <w:rFonts w:asciiTheme="minorHAnsi" w:eastAsia="Times New Roman" w:hAnsiTheme="minorHAnsi" w:cs="Times New Roman"/>
          <w:i/>
          <w:sz w:val="20"/>
          <w:szCs w:val="20"/>
          <w:lang w:eastAsia="sv-SE"/>
        </w:rPr>
        <w:t xml:space="preserve">hundar använda i avel </w:t>
      </w:r>
    </w:p>
    <w:tbl>
      <w:tblPr>
        <w:tblStyle w:val="Tabellrutnt"/>
        <w:tblW w:w="9062" w:type="dxa"/>
        <w:tblLook w:val="04A0" w:firstRow="1" w:lastRow="0" w:firstColumn="1" w:lastColumn="0" w:noHBand="0" w:noVBand="1"/>
      </w:tblPr>
      <w:tblGrid>
        <w:gridCol w:w="2343"/>
        <w:gridCol w:w="2392"/>
        <w:gridCol w:w="1137"/>
        <w:gridCol w:w="2199"/>
        <w:gridCol w:w="991"/>
      </w:tblGrid>
      <w:tr w:rsidR="00FA2BDA" w:rsidRPr="00B02EF1" w:rsidTr="0041517A">
        <w:trPr>
          <w:trHeight w:val="277"/>
        </w:trPr>
        <w:tc>
          <w:tcPr>
            <w:tcW w:w="0" w:type="auto"/>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Registrerade år</w:t>
            </w:r>
          </w:p>
        </w:tc>
        <w:tc>
          <w:tcPr>
            <w:tcW w:w="0" w:type="auto"/>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Ant. hanar totalt</w:t>
            </w:r>
          </w:p>
        </w:tc>
        <w:tc>
          <w:tcPr>
            <w:tcW w:w="0" w:type="auto"/>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Hanar</w:t>
            </w:r>
          </w:p>
        </w:tc>
        <w:tc>
          <w:tcPr>
            <w:tcW w:w="0" w:type="auto"/>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Ant. tikar totalt</w:t>
            </w:r>
          </w:p>
        </w:tc>
        <w:tc>
          <w:tcPr>
            <w:tcW w:w="0" w:type="auto"/>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Tikar</w:t>
            </w:r>
          </w:p>
        </w:tc>
      </w:tr>
      <w:tr w:rsidR="00FA2BDA" w:rsidRPr="00B02EF1" w:rsidTr="0041517A">
        <w:trPr>
          <w:trHeight w:val="326"/>
        </w:trPr>
        <w:tc>
          <w:tcPr>
            <w:tcW w:w="0" w:type="auto"/>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2009-2018</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387</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36</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398</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55</w:t>
            </w:r>
          </w:p>
        </w:tc>
      </w:tr>
      <w:tr w:rsidR="00FA2BDA" w:rsidRPr="00B02EF1" w:rsidTr="0041517A">
        <w:trPr>
          <w:trHeight w:val="326"/>
        </w:trPr>
        <w:tc>
          <w:tcPr>
            <w:tcW w:w="0" w:type="auto"/>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1999-2008</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494</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90</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460</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126</w:t>
            </w:r>
          </w:p>
        </w:tc>
      </w:tr>
      <w:tr w:rsidR="00FA2BDA" w:rsidRPr="00B02EF1" w:rsidTr="0041517A">
        <w:trPr>
          <w:trHeight w:val="326"/>
        </w:trPr>
        <w:tc>
          <w:tcPr>
            <w:tcW w:w="0" w:type="auto"/>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1989-1998</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365</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60</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335</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103</w:t>
            </w:r>
          </w:p>
        </w:tc>
      </w:tr>
      <w:tr w:rsidR="00FA2BDA" w:rsidRPr="00B02EF1" w:rsidTr="0041517A">
        <w:trPr>
          <w:trHeight w:val="326"/>
        </w:trPr>
        <w:tc>
          <w:tcPr>
            <w:tcW w:w="0" w:type="auto"/>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1979-1988</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14</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w:t>
            </w:r>
          </w:p>
        </w:tc>
        <w:tc>
          <w:tcPr>
            <w:tcW w:w="0" w:type="auto"/>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10</w:t>
            </w:r>
          </w:p>
        </w:tc>
      </w:tr>
    </w:tbl>
    <w:p w:rsidR="00FA2BDA" w:rsidRPr="00B02EF1" w:rsidRDefault="00FA2BDA" w:rsidP="00FA2BDA">
      <w:pPr>
        <w:spacing w:after="0"/>
        <w:rPr>
          <w:rFonts w:asciiTheme="minorHAnsi" w:eastAsia="Times New Roman" w:hAnsiTheme="minorHAnsi" w:cs="Times New Roman"/>
          <w:i/>
          <w:sz w:val="16"/>
          <w:szCs w:val="16"/>
          <w:lang w:eastAsia="sv-SE"/>
        </w:rPr>
      </w:pPr>
      <w:r>
        <w:rPr>
          <w:rFonts w:asciiTheme="minorHAnsi" w:eastAsia="Times New Roman" w:hAnsiTheme="minorHAnsi" w:cs="Times New Roman"/>
          <w:i/>
          <w:sz w:val="16"/>
          <w:szCs w:val="16"/>
          <w:lang w:eastAsia="sv-SE"/>
        </w:rPr>
        <w:t xml:space="preserve">Källa: </w:t>
      </w:r>
      <w:proofErr w:type="spellStart"/>
      <w:r>
        <w:rPr>
          <w:rFonts w:asciiTheme="minorHAnsi" w:eastAsia="Times New Roman" w:hAnsiTheme="minorHAnsi" w:cs="Times New Roman"/>
          <w:i/>
          <w:sz w:val="16"/>
          <w:szCs w:val="16"/>
          <w:lang w:eastAsia="sv-SE"/>
        </w:rPr>
        <w:t>LatHunden</w:t>
      </w:r>
      <w:proofErr w:type="spellEnd"/>
    </w:p>
    <w:p w:rsidR="00FA2BDA" w:rsidRDefault="00FA2BDA" w:rsidP="00FA2BDA">
      <w:pPr>
        <w:spacing w:after="0"/>
        <w:rPr>
          <w:rFonts w:ascii="Times New Roman" w:eastAsia="Times New Roman" w:hAnsi="Times New Roman" w:cs="Times New Roman"/>
          <w:i/>
          <w:sz w:val="20"/>
          <w:szCs w:val="20"/>
          <w:lang w:eastAsia="sv-SE"/>
        </w:rPr>
      </w:pPr>
    </w:p>
    <w:p w:rsidR="00FA2BDA" w:rsidRPr="00B02EF1" w:rsidRDefault="00FA2BDA" w:rsidP="00FA2BDA">
      <w:pPr>
        <w:jc w:val="both"/>
        <w:rPr>
          <w:rFonts w:asciiTheme="minorHAnsi" w:hAnsiTheme="minorHAnsi" w:cs="Times New Roman"/>
          <w:color w:val="auto"/>
          <w:sz w:val="22"/>
          <w:szCs w:val="22"/>
        </w:rPr>
      </w:pPr>
      <w:r>
        <w:rPr>
          <w:rFonts w:asciiTheme="minorHAnsi" w:hAnsiTheme="minorHAnsi" w:cs="Times New Roman"/>
          <w:color w:val="auto"/>
          <w:sz w:val="22"/>
          <w:szCs w:val="22"/>
        </w:rPr>
        <w:t>I den senaste tioårsperioden föds det årligen mellan 12 – 24 kullar. Antalet tikar i avel/år är mellan 12</w:t>
      </w:r>
      <w:r w:rsidRPr="00B02EF1">
        <w:rPr>
          <w:rFonts w:asciiTheme="minorHAnsi" w:hAnsiTheme="minorHAnsi" w:cs="Times New Roman"/>
          <w:color w:val="auto"/>
          <w:sz w:val="22"/>
          <w:szCs w:val="22"/>
        </w:rPr>
        <w:t xml:space="preserve"> och 24 medan </w:t>
      </w:r>
      <w:r>
        <w:rPr>
          <w:rFonts w:asciiTheme="minorHAnsi" w:hAnsiTheme="minorHAnsi" w:cs="Times New Roman"/>
          <w:color w:val="auto"/>
          <w:sz w:val="22"/>
          <w:szCs w:val="22"/>
        </w:rPr>
        <w:t>antal</w:t>
      </w:r>
      <w:r w:rsidR="00220BA9">
        <w:rPr>
          <w:rFonts w:asciiTheme="minorHAnsi" w:hAnsiTheme="minorHAnsi" w:cs="Times New Roman"/>
          <w:color w:val="auto"/>
          <w:sz w:val="22"/>
          <w:szCs w:val="22"/>
        </w:rPr>
        <w:t>et hanar ligger mellan 11 och 20</w:t>
      </w:r>
      <w:r>
        <w:rPr>
          <w:rFonts w:asciiTheme="minorHAnsi" w:hAnsiTheme="minorHAnsi" w:cs="Times New Roman"/>
          <w:color w:val="auto"/>
          <w:sz w:val="22"/>
          <w:szCs w:val="22"/>
        </w:rPr>
        <w:t xml:space="preserve"> hundar. Det har alltid varit fler tikar än ha</w:t>
      </w:r>
      <w:r w:rsidR="00220BA9">
        <w:rPr>
          <w:rFonts w:asciiTheme="minorHAnsi" w:hAnsiTheme="minorHAnsi" w:cs="Times New Roman"/>
          <w:color w:val="auto"/>
          <w:sz w:val="22"/>
          <w:szCs w:val="22"/>
        </w:rPr>
        <w:t xml:space="preserve">nar som använts i avel samtidigt har </w:t>
      </w:r>
      <w:r>
        <w:rPr>
          <w:rFonts w:asciiTheme="minorHAnsi" w:hAnsiTheme="minorHAnsi" w:cs="Times New Roman"/>
          <w:color w:val="auto"/>
          <w:sz w:val="22"/>
          <w:szCs w:val="22"/>
        </w:rPr>
        <w:t>antalet hanar och tikar</w:t>
      </w:r>
      <w:r w:rsidR="00220BA9">
        <w:rPr>
          <w:rFonts w:asciiTheme="minorHAnsi" w:hAnsiTheme="minorHAnsi" w:cs="Times New Roman"/>
          <w:color w:val="auto"/>
          <w:sz w:val="22"/>
          <w:szCs w:val="22"/>
        </w:rPr>
        <w:t xml:space="preserve"> som använt</w:t>
      </w:r>
      <w:r>
        <w:rPr>
          <w:rFonts w:asciiTheme="minorHAnsi" w:hAnsiTheme="minorHAnsi" w:cs="Times New Roman"/>
          <w:color w:val="auto"/>
          <w:sz w:val="22"/>
          <w:szCs w:val="22"/>
        </w:rPr>
        <w:t xml:space="preserve"> i avel minskat kraftigt. Vår ambition är att minst lika många individer av varj</w:t>
      </w:r>
      <w:r w:rsidR="00220BA9">
        <w:rPr>
          <w:rFonts w:asciiTheme="minorHAnsi" w:hAnsiTheme="minorHAnsi" w:cs="Times New Roman"/>
          <w:color w:val="auto"/>
          <w:sz w:val="22"/>
          <w:szCs w:val="22"/>
        </w:rPr>
        <w:t xml:space="preserve">e kön används i avel samtidigt. Vi kan hoppas att trenden är bruten och att </w:t>
      </w:r>
      <w:r w:rsidR="00817729">
        <w:rPr>
          <w:rFonts w:asciiTheme="minorHAnsi" w:hAnsiTheme="minorHAnsi" w:cs="Times New Roman"/>
          <w:color w:val="auto"/>
          <w:sz w:val="22"/>
          <w:szCs w:val="22"/>
        </w:rPr>
        <w:t>antalet djur i avel fortsätter öka.</w:t>
      </w:r>
      <w:r w:rsidR="00220BA9">
        <w:rPr>
          <w:rFonts w:asciiTheme="minorHAnsi" w:hAnsiTheme="minorHAnsi" w:cs="Times New Roman"/>
          <w:color w:val="auto"/>
          <w:sz w:val="22"/>
          <w:szCs w:val="22"/>
        </w:rPr>
        <w:t xml:space="preserve"> </w:t>
      </w:r>
    </w:p>
    <w:p w:rsidR="00FA2BDA" w:rsidRPr="00B02EF1" w:rsidRDefault="00FA2BDA" w:rsidP="00FA2BDA">
      <w:pPr>
        <w:rPr>
          <w:rFonts w:asciiTheme="minorHAnsi" w:hAnsiTheme="minorHAnsi" w:cs="Times New Roman"/>
          <w:color w:val="auto"/>
          <w:sz w:val="22"/>
          <w:szCs w:val="22"/>
        </w:rPr>
      </w:pPr>
      <w:r w:rsidRPr="00B02EF1">
        <w:rPr>
          <w:rFonts w:asciiTheme="minorHAnsi" w:hAnsiTheme="minorHAnsi" w:cs="Times New Roman"/>
          <w:i/>
          <w:color w:val="auto"/>
          <w:sz w:val="20"/>
          <w:szCs w:val="20"/>
        </w:rPr>
        <w:t>Antal djur a</w:t>
      </w:r>
      <w:r w:rsidR="00D17BB9">
        <w:rPr>
          <w:rFonts w:asciiTheme="minorHAnsi" w:hAnsiTheme="minorHAnsi" w:cs="Times New Roman"/>
          <w:i/>
          <w:color w:val="auto"/>
          <w:sz w:val="20"/>
          <w:szCs w:val="20"/>
        </w:rPr>
        <w:t>nvända i avel/år i perioden 2010-2019</w:t>
      </w:r>
      <w:r w:rsidRPr="00B02EF1">
        <w:rPr>
          <w:rFonts w:asciiTheme="minorHAnsi" w:hAnsiTheme="minorHAnsi" w:cs="Times New Roman"/>
          <w:i/>
          <w:color w:val="auto"/>
          <w:sz w:val="20"/>
          <w:szCs w:val="20"/>
        </w:rPr>
        <w:t>.</w:t>
      </w:r>
    </w:p>
    <w:tbl>
      <w:tblPr>
        <w:tblStyle w:val="Tabellrutnt"/>
        <w:tblW w:w="4955" w:type="pct"/>
        <w:tblLook w:val="04A0" w:firstRow="1" w:lastRow="0" w:firstColumn="1" w:lastColumn="0" w:noHBand="0" w:noVBand="1"/>
      </w:tblPr>
      <w:tblGrid>
        <w:gridCol w:w="827"/>
        <w:gridCol w:w="825"/>
        <w:gridCol w:w="825"/>
        <w:gridCol w:w="824"/>
        <w:gridCol w:w="815"/>
        <w:gridCol w:w="812"/>
        <w:gridCol w:w="812"/>
        <w:gridCol w:w="812"/>
        <w:gridCol w:w="812"/>
        <w:gridCol w:w="808"/>
        <w:gridCol w:w="808"/>
      </w:tblGrid>
      <w:tr w:rsidR="00D17BB9" w:rsidRPr="00B02EF1" w:rsidTr="00D17BB9">
        <w:tc>
          <w:tcPr>
            <w:tcW w:w="460"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p>
        </w:tc>
        <w:tc>
          <w:tcPr>
            <w:tcW w:w="459"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2010</w:t>
            </w:r>
          </w:p>
        </w:tc>
        <w:tc>
          <w:tcPr>
            <w:tcW w:w="459"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2011</w:t>
            </w:r>
          </w:p>
        </w:tc>
        <w:tc>
          <w:tcPr>
            <w:tcW w:w="459"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2012</w:t>
            </w:r>
          </w:p>
        </w:tc>
        <w:tc>
          <w:tcPr>
            <w:tcW w:w="454"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2013</w:t>
            </w:r>
          </w:p>
        </w:tc>
        <w:tc>
          <w:tcPr>
            <w:tcW w:w="452"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2014</w:t>
            </w:r>
          </w:p>
        </w:tc>
        <w:tc>
          <w:tcPr>
            <w:tcW w:w="452"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2015</w:t>
            </w:r>
          </w:p>
        </w:tc>
        <w:tc>
          <w:tcPr>
            <w:tcW w:w="452"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2016</w:t>
            </w:r>
          </w:p>
        </w:tc>
        <w:tc>
          <w:tcPr>
            <w:tcW w:w="452"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2017</w:t>
            </w:r>
          </w:p>
        </w:tc>
        <w:tc>
          <w:tcPr>
            <w:tcW w:w="450"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2018</w:t>
            </w:r>
          </w:p>
        </w:tc>
        <w:tc>
          <w:tcPr>
            <w:tcW w:w="450"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2019</w:t>
            </w:r>
          </w:p>
        </w:tc>
      </w:tr>
      <w:tr w:rsidR="00D17BB9" w:rsidRPr="00B02EF1" w:rsidTr="00D17BB9">
        <w:tc>
          <w:tcPr>
            <w:tcW w:w="460"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Kullar</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24</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19</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17</w:t>
            </w:r>
          </w:p>
        </w:tc>
        <w:tc>
          <w:tcPr>
            <w:tcW w:w="454"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18</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14</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15</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12</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16</w:t>
            </w:r>
          </w:p>
        </w:tc>
        <w:tc>
          <w:tcPr>
            <w:tcW w:w="450"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14</w:t>
            </w:r>
          </w:p>
        </w:tc>
        <w:tc>
          <w:tcPr>
            <w:tcW w:w="450" w:type="pct"/>
          </w:tcPr>
          <w:p w:rsidR="00D17BB9" w:rsidRPr="0041517A" w:rsidRDefault="00220BA9" w:rsidP="009668D9">
            <w:pPr>
              <w:rPr>
                <w:rFonts w:asciiTheme="minorHAnsi" w:hAnsiTheme="minorHAnsi" w:cs="Times New Roman"/>
                <w:color w:val="auto"/>
                <w:sz w:val="18"/>
                <w:szCs w:val="18"/>
              </w:rPr>
            </w:pPr>
            <w:r>
              <w:rPr>
                <w:rFonts w:asciiTheme="minorHAnsi" w:hAnsiTheme="minorHAnsi" w:cs="Times New Roman"/>
                <w:color w:val="auto"/>
                <w:sz w:val="18"/>
                <w:szCs w:val="18"/>
              </w:rPr>
              <w:t>21</w:t>
            </w:r>
          </w:p>
        </w:tc>
      </w:tr>
      <w:tr w:rsidR="00D17BB9" w:rsidRPr="00B02EF1" w:rsidTr="00D17BB9">
        <w:tc>
          <w:tcPr>
            <w:tcW w:w="460"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Tikar</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24</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19</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17</w:t>
            </w:r>
          </w:p>
        </w:tc>
        <w:tc>
          <w:tcPr>
            <w:tcW w:w="454"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18</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14</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15</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12</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16</w:t>
            </w:r>
          </w:p>
        </w:tc>
        <w:tc>
          <w:tcPr>
            <w:tcW w:w="450"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14</w:t>
            </w:r>
          </w:p>
        </w:tc>
        <w:tc>
          <w:tcPr>
            <w:tcW w:w="450" w:type="pct"/>
          </w:tcPr>
          <w:p w:rsidR="00D17BB9" w:rsidRPr="0041517A" w:rsidRDefault="00220BA9" w:rsidP="009668D9">
            <w:pPr>
              <w:rPr>
                <w:rFonts w:asciiTheme="minorHAnsi" w:hAnsiTheme="minorHAnsi" w:cs="Times New Roman"/>
                <w:color w:val="auto"/>
                <w:sz w:val="18"/>
                <w:szCs w:val="18"/>
              </w:rPr>
            </w:pPr>
            <w:r>
              <w:rPr>
                <w:rFonts w:asciiTheme="minorHAnsi" w:hAnsiTheme="minorHAnsi" w:cs="Times New Roman"/>
                <w:color w:val="auto"/>
                <w:sz w:val="18"/>
                <w:szCs w:val="18"/>
              </w:rPr>
              <w:t>21</w:t>
            </w:r>
          </w:p>
        </w:tc>
      </w:tr>
      <w:tr w:rsidR="00D17BB9" w:rsidRPr="00B02EF1" w:rsidTr="00D17BB9">
        <w:tc>
          <w:tcPr>
            <w:tcW w:w="460" w:type="pct"/>
            <w:shd w:val="clear" w:color="auto" w:fill="D5DCE4" w:themeFill="text2" w:themeFillTint="33"/>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Hanar</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17</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18</w:t>
            </w:r>
          </w:p>
        </w:tc>
        <w:tc>
          <w:tcPr>
            <w:tcW w:w="459"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13</w:t>
            </w:r>
          </w:p>
        </w:tc>
        <w:tc>
          <w:tcPr>
            <w:tcW w:w="454"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16</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14</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13</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11</w:t>
            </w:r>
          </w:p>
        </w:tc>
        <w:tc>
          <w:tcPr>
            <w:tcW w:w="452"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14</w:t>
            </w:r>
          </w:p>
        </w:tc>
        <w:tc>
          <w:tcPr>
            <w:tcW w:w="450" w:type="pct"/>
          </w:tcPr>
          <w:p w:rsidR="00D17BB9" w:rsidRPr="0041517A" w:rsidRDefault="00D17BB9" w:rsidP="009668D9">
            <w:pPr>
              <w:rPr>
                <w:rFonts w:asciiTheme="minorHAnsi" w:hAnsiTheme="minorHAnsi" w:cs="Times New Roman"/>
                <w:color w:val="auto"/>
                <w:sz w:val="18"/>
                <w:szCs w:val="18"/>
              </w:rPr>
            </w:pPr>
            <w:r w:rsidRPr="0041517A">
              <w:rPr>
                <w:rFonts w:asciiTheme="minorHAnsi" w:hAnsiTheme="minorHAnsi" w:cs="Times New Roman"/>
                <w:color w:val="auto"/>
                <w:sz w:val="18"/>
                <w:szCs w:val="18"/>
              </w:rPr>
              <w:t>13</w:t>
            </w:r>
          </w:p>
        </w:tc>
        <w:tc>
          <w:tcPr>
            <w:tcW w:w="450" w:type="pct"/>
          </w:tcPr>
          <w:p w:rsidR="00D17BB9" w:rsidRPr="0041517A" w:rsidRDefault="00220BA9" w:rsidP="009668D9">
            <w:pPr>
              <w:rPr>
                <w:rFonts w:asciiTheme="minorHAnsi" w:hAnsiTheme="minorHAnsi" w:cs="Times New Roman"/>
                <w:color w:val="auto"/>
                <w:sz w:val="18"/>
                <w:szCs w:val="18"/>
              </w:rPr>
            </w:pPr>
            <w:r>
              <w:rPr>
                <w:rFonts w:asciiTheme="minorHAnsi" w:hAnsiTheme="minorHAnsi" w:cs="Times New Roman"/>
                <w:color w:val="auto"/>
                <w:sz w:val="18"/>
                <w:szCs w:val="18"/>
              </w:rPr>
              <w:t>20</w:t>
            </w:r>
          </w:p>
        </w:tc>
      </w:tr>
    </w:tbl>
    <w:p w:rsidR="00FA2BDA" w:rsidRPr="00A07420" w:rsidRDefault="00FA2BDA" w:rsidP="00FA2BDA">
      <w:pPr>
        <w:rPr>
          <w:rFonts w:asciiTheme="minorHAnsi" w:hAnsiTheme="minorHAnsi" w:cs="Times New Roman"/>
          <w:i/>
          <w:color w:val="auto"/>
          <w:sz w:val="16"/>
          <w:szCs w:val="16"/>
        </w:rPr>
      </w:pPr>
      <w:r>
        <w:rPr>
          <w:rFonts w:asciiTheme="minorHAnsi" w:hAnsiTheme="minorHAnsi" w:cs="Times New Roman"/>
          <w:i/>
          <w:color w:val="auto"/>
          <w:sz w:val="16"/>
          <w:szCs w:val="16"/>
        </w:rPr>
        <w:t>Källa: SKK:s Avelsdata</w:t>
      </w:r>
    </w:p>
    <w:p w:rsidR="00FA2BDA" w:rsidRPr="00B02EF1" w:rsidRDefault="00FA2BDA" w:rsidP="00FA2BDA">
      <w:pPr>
        <w:spacing w:after="0"/>
        <w:rPr>
          <w:rFonts w:asciiTheme="minorHAnsi" w:eastAsia="Times New Roman" w:hAnsiTheme="minorHAnsi" w:cs="Times New Roman"/>
          <w:i/>
          <w:sz w:val="20"/>
          <w:szCs w:val="20"/>
          <w:lang w:eastAsia="sv-SE"/>
        </w:rPr>
      </w:pPr>
      <w:r w:rsidRPr="00B02EF1">
        <w:rPr>
          <w:rFonts w:asciiTheme="minorHAnsi" w:eastAsia="Times New Roman" w:hAnsiTheme="minorHAnsi" w:cs="Times New Roman"/>
          <w:i/>
          <w:sz w:val="20"/>
          <w:szCs w:val="20"/>
          <w:lang w:eastAsia="sv-SE"/>
        </w:rPr>
        <w:t>Föräldradjurens ålder vid första valpkull</w:t>
      </w:r>
    </w:p>
    <w:tbl>
      <w:tblPr>
        <w:tblStyle w:val="Tabellrutnt"/>
        <w:tblW w:w="0" w:type="auto"/>
        <w:tblLook w:val="04A0" w:firstRow="1" w:lastRow="0" w:firstColumn="1" w:lastColumn="0" w:noHBand="0" w:noVBand="1"/>
      </w:tblPr>
      <w:tblGrid>
        <w:gridCol w:w="960"/>
        <w:gridCol w:w="960"/>
        <w:gridCol w:w="960"/>
        <w:gridCol w:w="960"/>
        <w:gridCol w:w="960"/>
        <w:gridCol w:w="961"/>
        <w:gridCol w:w="961"/>
        <w:gridCol w:w="961"/>
        <w:gridCol w:w="961"/>
      </w:tblGrid>
      <w:tr w:rsidR="00FA2BDA" w:rsidTr="009668D9">
        <w:tc>
          <w:tcPr>
            <w:tcW w:w="960"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Kullar födda</w:t>
            </w:r>
          </w:p>
        </w:tc>
        <w:tc>
          <w:tcPr>
            <w:tcW w:w="960"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Kön</w:t>
            </w:r>
          </w:p>
        </w:tc>
        <w:tc>
          <w:tcPr>
            <w:tcW w:w="960"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 xml:space="preserve">0-6 </w:t>
            </w:r>
            <w:proofErr w:type="spellStart"/>
            <w:r w:rsidRPr="0041517A">
              <w:rPr>
                <w:rFonts w:asciiTheme="minorHAnsi" w:eastAsia="Times New Roman" w:hAnsiTheme="minorHAnsi" w:cs="Times New Roman"/>
                <w:sz w:val="18"/>
                <w:szCs w:val="18"/>
                <w:lang w:eastAsia="sv-SE"/>
              </w:rPr>
              <w:t>mnd</w:t>
            </w:r>
            <w:proofErr w:type="spellEnd"/>
          </w:p>
        </w:tc>
        <w:tc>
          <w:tcPr>
            <w:tcW w:w="960"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7-12mnd</w:t>
            </w:r>
          </w:p>
        </w:tc>
        <w:tc>
          <w:tcPr>
            <w:tcW w:w="960"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13-18mnd</w:t>
            </w:r>
          </w:p>
        </w:tc>
        <w:tc>
          <w:tcPr>
            <w:tcW w:w="961"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19-24mnd</w:t>
            </w:r>
          </w:p>
        </w:tc>
        <w:tc>
          <w:tcPr>
            <w:tcW w:w="961"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2-3år</w:t>
            </w:r>
          </w:p>
        </w:tc>
        <w:tc>
          <w:tcPr>
            <w:tcW w:w="961"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4-6år</w:t>
            </w:r>
          </w:p>
        </w:tc>
        <w:tc>
          <w:tcPr>
            <w:tcW w:w="961" w:type="dxa"/>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7 år och äldre</w:t>
            </w:r>
          </w:p>
        </w:tc>
      </w:tr>
      <w:tr w:rsidR="00FA2BDA" w:rsidTr="009668D9">
        <w:tc>
          <w:tcPr>
            <w:tcW w:w="960" w:type="dxa"/>
            <w:vMerge w:val="restart"/>
            <w:shd w:val="clear" w:color="auto" w:fill="D5DCE4" w:themeFill="text2" w:themeFillTint="33"/>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2019</w:t>
            </w:r>
          </w:p>
        </w:tc>
        <w:tc>
          <w:tcPr>
            <w:tcW w:w="960" w:type="dxa"/>
          </w:tcPr>
          <w:p w:rsidR="00FA2BDA" w:rsidRPr="0041517A" w:rsidRDefault="00FA2BDA" w:rsidP="0041517A">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Tikar</w:t>
            </w: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1" w:type="dxa"/>
          </w:tcPr>
          <w:p w:rsidR="00FA2BDA" w:rsidRPr="0041517A" w:rsidRDefault="006366F8" w:rsidP="009668D9">
            <w:pPr>
              <w:jc w:val="center"/>
              <w:rPr>
                <w:rFonts w:asciiTheme="minorHAnsi" w:eastAsia="Times New Roman" w:hAnsiTheme="minorHAnsi" w:cs="Times New Roman"/>
                <w:sz w:val="18"/>
                <w:szCs w:val="18"/>
                <w:lang w:eastAsia="sv-SE"/>
              </w:rPr>
            </w:pPr>
            <w:r>
              <w:rPr>
                <w:rFonts w:asciiTheme="minorHAnsi" w:eastAsia="Times New Roman" w:hAnsiTheme="minorHAnsi" w:cs="Times New Roman"/>
                <w:sz w:val="18"/>
                <w:szCs w:val="18"/>
                <w:lang w:eastAsia="sv-SE"/>
              </w:rPr>
              <w:t>8</w:t>
            </w:r>
          </w:p>
        </w:tc>
        <w:tc>
          <w:tcPr>
            <w:tcW w:w="961" w:type="dxa"/>
          </w:tcPr>
          <w:p w:rsidR="00FA2BDA" w:rsidRPr="0041517A" w:rsidRDefault="00D75FC1"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w:t>
            </w: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p>
        </w:tc>
      </w:tr>
      <w:tr w:rsidR="00FA2BDA" w:rsidTr="009668D9">
        <w:tc>
          <w:tcPr>
            <w:tcW w:w="960" w:type="dxa"/>
            <w:vMerge/>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41517A">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Hanar</w:t>
            </w: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1" w:type="dxa"/>
          </w:tcPr>
          <w:p w:rsidR="00FA2BDA" w:rsidRPr="0041517A" w:rsidRDefault="006366F8" w:rsidP="009668D9">
            <w:pPr>
              <w:jc w:val="center"/>
              <w:rPr>
                <w:rFonts w:asciiTheme="minorHAnsi" w:eastAsia="Times New Roman" w:hAnsiTheme="minorHAnsi" w:cs="Times New Roman"/>
                <w:sz w:val="18"/>
                <w:szCs w:val="18"/>
                <w:lang w:eastAsia="sv-SE"/>
              </w:rPr>
            </w:pPr>
            <w:r>
              <w:rPr>
                <w:rFonts w:asciiTheme="minorHAnsi" w:eastAsia="Times New Roman" w:hAnsiTheme="minorHAnsi" w:cs="Times New Roman"/>
                <w:sz w:val="18"/>
                <w:szCs w:val="18"/>
                <w:lang w:eastAsia="sv-SE"/>
              </w:rPr>
              <w:t>3</w:t>
            </w:r>
          </w:p>
        </w:tc>
        <w:tc>
          <w:tcPr>
            <w:tcW w:w="961" w:type="dxa"/>
          </w:tcPr>
          <w:p w:rsidR="00FA2BDA" w:rsidRPr="0041517A" w:rsidRDefault="006366F8" w:rsidP="009668D9">
            <w:pPr>
              <w:jc w:val="center"/>
              <w:rPr>
                <w:rFonts w:asciiTheme="minorHAnsi" w:eastAsia="Times New Roman" w:hAnsiTheme="minorHAnsi" w:cs="Times New Roman"/>
                <w:sz w:val="18"/>
                <w:szCs w:val="18"/>
                <w:lang w:eastAsia="sv-SE"/>
              </w:rPr>
            </w:pPr>
            <w:r>
              <w:rPr>
                <w:rFonts w:asciiTheme="minorHAnsi" w:eastAsia="Times New Roman" w:hAnsiTheme="minorHAnsi" w:cs="Times New Roman"/>
                <w:sz w:val="18"/>
                <w:szCs w:val="18"/>
                <w:lang w:eastAsia="sv-SE"/>
              </w:rPr>
              <w:t>5</w:t>
            </w: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p>
        </w:tc>
      </w:tr>
      <w:tr w:rsidR="00FA2BDA" w:rsidTr="009668D9">
        <w:tc>
          <w:tcPr>
            <w:tcW w:w="960" w:type="dxa"/>
            <w:vMerge w:val="restart"/>
            <w:shd w:val="clear" w:color="auto" w:fill="D5DCE4" w:themeFill="text2" w:themeFillTint="33"/>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2018</w:t>
            </w:r>
          </w:p>
        </w:tc>
        <w:tc>
          <w:tcPr>
            <w:tcW w:w="960" w:type="dxa"/>
          </w:tcPr>
          <w:p w:rsidR="00FA2BDA" w:rsidRPr="0041517A" w:rsidRDefault="00FA2BDA" w:rsidP="0041517A">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Tikar</w:t>
            </w: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7</w:t>
            </w:r>
          </w:p>
        </w:tc>
        <w:tc>
          <w:tcPr>
            <w:tcW w:w="961" w:type="dxa"/>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4</w:t>
            </w: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p>
        </w:tc>
      </w:tr>
      <w:tr w:rsidR="00FA2BDA" w:rsidTr="009668D9">
        <w:tc>
          <w:tcPr>
            <w:tcW w:w="960" w:type="dxa"/>
            <w:vMerge/>
            <w:shd w:val="clear" w:color="auto" w:fill="D5DCE4" w:themeFill="text2" w:themeFillTint="33"/>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41517A">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Hanar</w:t>
            </w: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FA2BDA" w:rsidP="009668D9">
            <w:pPr>
              <w:jc w:val="center"/>
              <w:rPr>
                <w:rFonts w:asciiTheme="minorHAnsi" w:eastAsia="Times New Roman" w:hAnsiTheme="minorHAnsi" w:cs="Times New Roman"/>
                <w:sz w:val="18"/>
                <w:szCs w:val="18"/>
                <w:lang w:eastAsia="sv-SE"/>
              </w:rPr>
            </w:pPr>
          </w:p>
        </w:tc>
        <w:tc>
          <w:tcPr>
            <w:tcW w:w="960" w:type="dxa"/>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w:t>
            </w:r>
          </w:p>
        </w:tc>
        <w:tc>
          <w:tcPr>
            <w:tcW w:w="961" w:type="dxa"/>
          </w:tcPr>
          <w:p w:rsidR="00FA2BDA" w:rsidRPr="0041517A" w:rsidRDefault="00FA2BDA"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w:t>
            </w:r>
          </w:p>
        </w:tc>
        <w:tc>
          <w:tcPr>
            <w:tcW w:w="961" w:type="dxa"/>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w:t>
            </w:r>
          </w:p>
        </w:tc>
        <w:tc>
          <w:tcPr>
            <w:tcW w:w="961" w:type="dxa"/>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w:t>
            </w:r>
          </w:p>
        </w:tc>
        <w:tc>
          <w:tcPr>
            <w:tcW w:w="961" w:type="dxa"/>
          </w:tcPr>
          <w:p w:rsidR="00FA2BDA" w:rsidRPr="0041517A" w:rsidRDefault="00D17BB9" w:rsidP="009668D9">
            <w:pPr>
              <w:jc w:val="cente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w:t>
            </w:r>
          </w:p>
        </w:tc>
      </w:tr>
    </w:tbl>
    <w:p w:rsidR="00FA2BDA" w:rsidRPr="00B02EF1" w:rsidRDefault="00FA2BDA" w:rsidP="00FA2BDA">
      <w:pPr>
        <w:spacing w:after="0"/>
        <w:rPr>
          <w:rFonts w:asciiTheme="minorHAnsi" w:eastAsia="Times New Roman" w:hAnsiTheme="minorHAnsi" w:cs="Times New Roman"/>
          <w:i/>
          <w:sz w:val="16"/>
          <w:szCs w:val="16"/>
          <w:lang w:eastAsia="sv-SE"/>
        </w:rPr>
      </w:pPr>
      <w:r w:rsidRPr="00B02EF1">
        <w:rPr>
          <w:rFonts w:asciiTheme="minorHAnsi" w:eastAsia="Times New Roman" w:hAnsiTheme="minorHAnsi" w:cs="Times New Roman"/>
          <w:i/>
          <w:sz w:val="16"/>
          <w:szCs w:val="16"/>
          <w:lang w:eastAsia="sv-SE"/>
        </w:rPr>
        <w:t>Källa: SKK:s Avelsdata</w:t>
      </w:r>
    </w:p>
    <w:p w:rsidR="00FA2BDA" w:rsidRPr="00AF6EDF" w:rsidRDefault="00FA2BDA" w:rsidP="00FA2BDA">
      <w:pPr>
        <w:spacing w:after="0"/>
        <w:rPr>
          <w:rFonts w:ascii="Times New Roman" w:eastAsia="Times New Roman" w:hAnsi="Times New Roman" w:cs="Times New Roman"/>
          <w:sz w:val="22"/>
          <w:szCs w:val="22"/>
          <w:lang w:eastAsia="sv-SE"/>
        </w:rPr>
      </w:pPr>
    </w:p>
    <w:p w:rsidR="00FA2BDA" w:rsidRDefault="006366F8" w:rsidP="00FA2BDA">
      <w:pPr>
        <w:jc w:val="both"/>
        <w:rPr>
          <w:rFonts w:asciiTheme="minorHAnsi" w:hAnsiTheme="minorHAnsi" w:cs="Times New Roman"/>
          <w:color w:val="auto"/>
          <w:sz w:val="22"/>
          <w:szCs w:val="22"/>
        </w:rPr>
      </w:pPr>
      <w:r>
        <w:rPr>
          <w:rFonts w:asciiTheme="minorHAnsi" w:hAnsiTheme="minorHAnsi" w:cs="Times New Roman"/>
          <w:color w:val="auto"/>
          <w:sz w:val="22"/>
          <w:szCs w:val="22"/>
        </w:rPr>
        <w:t>Under 2018-19 har 21 tikar och 16</w:t>
      </w:r>
      <w:bookmarkStart w:id="3" w:name="_GoBack"/>
      <w:bookmarkEnd w:id="3"/>
      <w:r w:rsidR="00FA2BDA">
        <w:rPr>
          <w:rFonts w:asciiTheme="minorHAnsi" w:hAnsiTheme="minorHAnsi" w:cs="Times New Roman"/>
          <w:color w:val="auto"/>
          <w:sz w:val="22"/>
          <w:szCs w:val="22"/>
        </w:rPr>
        <w:t xml:space="preserve"> hanar gjort avelsdebut. Tabellen ovan visar hundarnas ålder när de användes i avel </w:t>
      </w:r>
      <w:r w:rsidR="0096716E">
        <w:rPr>
          <w:rFonts w:asciiTheme="minorHAnsi" w:hAnsiTheme="minorHAnsi" w:cs="Times New Roman"/>
          <w:color w:val="auto"/>
          <w:sz w:val="22"/>
          <w:szCs w:val="22"/>
        </w:rPr>
        <w:t>för första gång. T</w:t>
      </w:r>
      <w:r w:rsidR="00FA2BDA">
        <w:rPr>
          <w:rFonts w:asciiTheme="minorHAnsi" w:hAnsiTheme="minorHAnsi" w:cs="Times New Roman"/>
          <w:color w:val="auto"/>
          <w:sz w:val="22"/>
          <w:szCs w:val="22"/>
        </w:rPr>
        <w:t>ikarna</w:t>
      </w:r>
      <w:r w:rsidR="0096716E">
        <w:rPr>
          <w:rFonts w:asciiTheme="minorHAnsi" w:hAnsiTheme="minorHAnsi" w:cs="Times New Roman"/>
          <w:color w:val="auto"/>
          <w:sz w:val="22"/>
          <w:szCs w:val="22"/>
        </w:rPr>
        <w:t xml:space="preserve"> var alla över 24 månader </w:t>
      </w:r>
      <w:r w:rsidR="00FA2BDA">
        <w:rPr>
          <w:rFonts w:asciiTheme="minorHAnsi" w:hAnsiTheme="minorHAnsi" w:cs="Times New Roman"/>
          <w:color w:val="auto"/>
          <w:sz w:val="22"/>
          <w:szCs w:val="22"/>
        </w:rPr>
        <w:t>vilket är i enlighet med klubbens rekommendationer.</w:t>
      </w:r>
    </w:p>
    <w:p w:rsidR="00FA2BDA" w:rsidRDefault="0096716E" w:rsidP="00FA2BDA">
      <w:pPr>
        <w:jc w:val="both"/>
        <w:rPr>
          <w:rFonts w:asciiTheme="minorHAnsi" w:hAnsiTheme="minorHAnsi" w:cs="Times New Roman"/>
          <w:color w:val="auto"/>
          <w:sz w:val="22"/>
          <w:szCs w:val="22"/>
        </w:rPr>
      </w:pPr>
      <w:r>
        <w:rPr>
          <w:rFonts w:asciiTheme="minorHAnsi" w:hAnsiTheme="minorHAnsi" w:cs="Times New Roman"/>
          <w:color w:val="auto"/>
          <w:sz w:val="22"/>
          <w:szCs w:val="22"/>
        </w:rPr>
        <w:t>Två hanar gjorde avelsdebut innan 24 månaders</w:t>
      </w:r>
      <w:r w:rsidR="00FA2BDA">
        <w:rPr>
          <w:rFonts w:asciiTheme="minorHAnsi" w:hAnsiTheme="minorHAnsi" w:cs="Times New Roman"/>
          <w:color w:val="auto"/>
          <w:sz w:val="22"/>
          <w:szCs w:val="22"/>
        </w:rPr>
        <w:t xml:space="preserve"> ålder.</w:t>
      </w:r>
      <w:r>
        <w:rPr>
          <w:rFonts w:asciiTheme="minorHAnsi" w:hAnsiTheme="minorHAnsi" w:cs="Times New Roman"/>
          <w:color w:val="auto"/>
          <w:sz w:val="22"/>
          <w:szCs w:val="22"/>
        </w:rPr>
        <w:t xml:space="preserve"> En mellan 13-18 månader och en var</w:t>
      </w:r>
      <w:r w:rsidR="00FA2BDA">
        <w:rPr>
          <w:rFonts w:asciiTheme="minorHAnsi" w:hAnsiTheme="minorHAnsi" w:cs="Times New Roman"/>
          <w:color w:val="auto"/>
          <w:sz w:val="22"/>
          <w:szCs w:val="22"/>
        </w:rPr>
        <w:t xml:space="preserve"> mellan 19-24 månader.</w:t>
      </w:r>
    </w:p>
    <w:p w:rsidR="00FA2BDA" w:rsidRDefault="00FA2BDA" w:rsidP="00FA2BDA">
      <w:pPr>
        <w:jc w:val="both"/>
        <w:rPr>
          <w:rFonts w:asciiTheme="minorHAnsi" w:hAnsiTheme="minorHAnsi" w:cs="Times New Roman"/>
          <w:color w:val="auto"/>
          <w:sz w:val="22"/>
          <w:szCs w:val="22"/>
        </w:rPr>
      </w:pPr>
      <w:r w:rsidRPr="00B02EF1">
        <w:rPr>
          <w:rFonts w:asciiTheme="minorHAnsi" w:hAnsiTheme="minorHAnsi" w:cs="Times New Roman"/>
          <w:color w:val="auto"/>
          <w:sz w:val="22"/>
          <w:szCs w:val="22"/>
        </w:rPr>
        <w:lastRenderedPageBreak/>
        <w:t>Den genomsnittliga åldern vid avelsdebut, då den första kullgivande parningen sker</w:t>
      </w:r>
      <w:r>
        <w:rPr>
          <w:rFonts w:asciiTheme="minorHAnsi" w:hAnsiTheme="minorHAnsi" w:cs="Times New Roman"/>
          <w:color w:val="auto"/>
          <w:sz w:val="22"/>
          <w:szCs w:val="22"/>
        </w:rPr>
        <w:t>,</w:t>
      </w:r>
      <w:r w:rsidRPr="00B02EF1">
        <w:rPr>
          <w:rFonts w:asciiTheme="minorHAnsi" w:hAnsiTheme="minorHAnsi" w:cs="Times New Roman"/>
          <w:color w:val="auto"/>
          <w:sz w:val="22"/>
          <w:szCs w:val="22"/>
        </w:rPr>
        <w:t xml:space="preserve"> är för hanar 3 år och 4 månader och för tikar 3 år och 7 månade</w:t>
      </w:r>
      <w:r>
        <w:rPr>
          <w:rFonts w:asciiTheme="minorHAnsi" w:hAnsiTheme="minorHAnsi" w:cs="Times New Roman"/>
          <w:color w:val="auto"/>
          <w:sz w:val="22"/>
          <w:szCs w:val="22"/>
        </w:rPr>
        <w:t xml:space="preserve">r. </w:t>
      </w:r>
      <w:r w:rsidRPr="00C82FAE">
        <w:rPr>
          <w:rFonts w:asciiTheme="minorHAnsi" w:hAnsiTheme="minorHAnsi" w:cs="Times New Roman"/>
          <w:color w:val="auto"/>
          <w:sz w:val="16"/>
          <w:szCs w:val="16"/>
        </w:rPr>
        <w:t xml:space="preserve">Källa: </w:t>
      </w:r>
      <w:proofErr w:type="spellStart"/>
      <w:r w:rsidRPr="00C82FAE">
        <w:rPr>
          <w:rFonts w:asciiTheme="minorHAnsi" w:hAnsiTheme="minorHAnsi" w:cs="Times New Roman"/>
          <w:color w:val="auto"/>
          <w:sz w:val="16"/>
          <w:szCs w:val="16"/>
        </w:rPr>
        <w:t>LatHunden</w:t>
      </w:r>
      <w:proofErr w:type="spellEnd"/>
    </w:p>
    <w:p w:rsidR="00FA2BDA" w:rsidRPr="00B02EF1" w:rsidRDefault="00FA2BDA" w:rsidP="00FA2BDA">
      <w:pPr>
        <w:spacing w:after="0"/>
        <w:rPr>
          <w:rFonts w:asciiTheme="minorHAnsi" w:eastAsia="Times New Roman" w:hAnsiTheme="minorHAnsi" w:cs="Times New Roman"/>
          <w:sz w:val="22"/>
          <w:szCs w:val="22"/>
          <w:lang w:eastAsia="sv-SE"/>
        </w:rPr>
      </w:pPr>
    </w:p>
    <w:p w:rsidR="00FA2BDA" w:rsidRPr="00B02EF1" w:rsidRDefault="00FA2BDA" w:rsidP="00FA2BDA">
      <w:pPr>
        <w:spacing w:after="0"/>
        <w:rPr>
          <w:rFonts w:asciiTheme="minorHAnsi" w:eastAsia="Times New Roman" w:hAnsiTheme="minorHAnsi" w:cs="Times New Roman"/>
          <w:i/>
          <w:sz w:val="20"/>
          <w:szCs w:val="20"/>
          <w:lang w:eastAsia="sv-SE"/>
        </w:rPr>
      </w:pPr>
      <w:r w:rsidRPr="00B02EF1">
        <w:rPr>
          <w:rFonts w:asciiTheme="minorHAnsi" w:eastAsia="Times New Roman" w:hAnsiTheme="minorHAnsi" w:cs="Times New Roman"/>
          <w:i/>
          <w:sz w:val="20"/>
          <w:szCs w:val="20"/>
          <w:lang w:eastAsia="sv-SE"/>
        </w:rPr>
        <w:t>Antal barnbarn - hanar</w:t>
      </w:r>
    </w:p>
    <w:tbl>
      <w:tblPr>
        <w:tblStyle w:val="Tabellrutnt"/>
        <w:tblW w:w="5000" w:type="pct"/>
        <w:tblLook w:val="04A0" w:firstRow="1" w:lastRow="0" w:firstColumn="1" w:lastColumn="0" w:noHBand="0" w:noVBand="1"/>
      </w:tblPr>
      <w:tblGrid>
        <w:gridCol w:w="1813"/>
        <w:gridCol w:w="2436"/>
        <w:gridCol w:w="1417"/>
        <w:gridCol w:w="1843"/>
        <w:gridCol w:w="1553"/>
      </w:tblGrid>
      <w:tr w:rsidR="00FA2BDA" w:rsidRPr="00B02EF1" w:rsidTr="009668D9">
        <w:tc>
          <w:tcPr>
            <w:tcW w:w="1000" w:type="pct"/>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Reg.nr</w:t>
            </w:r>
          </w:p>
        </w:tc>
        <w:tc>
          <w:tcPr>
            <w:tcW w:w="1344" w:type="pct"/>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Namn</w:t>
            </w:r>
          </w:p>
        </w:tc>
        <w:tc>
          <w:tcPr>
            <w:tcW w:w="782" w:type="pct"/>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Född år</w:t>
            </w:r>
          </w:p>
        </w:tc>
        <w:tc>
          <w:tcPr>
            <w:tcW w:w="1017" w:type="pct"/>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Ant. avkommor</w:t>
            </w:r>
          </w:p>
        </w:tc>
        <w:tc>
          <w:tcPr>
            <w:tcW w:w="857" w:type="pct"/>
            <w:shd w:val="clear" w:color="auto" w:fill="D5DCE4" w:themeFill="text2" w:themeFillTint="33"/>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Ant. barnbarn</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S38696/99</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Icetops</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Keipur</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1999</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45</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141</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S54928/94</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Yrar-</w:t>
            </w:r>
            <w:proofErr w:type="spellStart"/>
            <w:r w:rsidRPr="0041517A">
              <w:rPr>
                <w:rFonts w:asciiTheme="minorHAnsi" w:eastAsia="Times New Roman" w:hAnsiTheme="minorHAnsi" w:cs="Times New Roman"/>
                <w:sz w:val="18"/>
                <w:szCs w:val="18"/>
                <w:lang w:eastAsia="sv-SE"/>
              </w:rPr>
              <w:t>Garpur</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1994</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34</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108</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S29301/2001</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 xml:space="preserve">Gunnar </w:t>
            </w:r>
            <w:proofErr w:type="spellStart"/>
            <w:r w:rsidRPr="0041517A">
              <w:rPr>
                <w:rFonts w:asciiTheme="minorHAnsi" w:eastAsia="Times New Roman" w:hAnsiTheme="minorHAnsi" w:cs="Times New Roman"/>
                <w:sz w:val="18"/>
                <w:szCs w:val="18"/>
                <w:lang w:eastAsia="sv-SE"/>
              </w:rPr>
              <w:t>fra</w:t>
            </w:r>
            <w:proofErr w:type="spellEnd"/>
            <w:r w:rsidRPr="0041517A">
              <w:rPr>
                <w:rFonts w:asciiTheme="minorHAnsi" w:eastAsia="Times New Roman" w:hAnsiTheme="minorHAnsi" w:cs="Times New Roman"/>
                <w:sz w:val="18"/>
                <w:szCs w:val="18"/>
                <w:lang w:eastAsia="sv-SE"/>
              </w:rPr>
              <w:t xml:space="preserve"> Gull </w:t>
            </w:r>
            <w:proofErr w:type="spellStart"/>
            <w:r w:rsidRPr="0041517A">
              <w:rPr>
                <w:rFonts w:asciiTheme="minorHAnsi" w:eastAsia="Times New Roman" w:hAnsiTheme="minorHAnsi" w:cs="Times New Roman"/>
                <w:sz w:val="18"/>
                <w:szCs w:val="18"/>
                <w:lang w:eastAsia="sv-SE"/>
              </w:rPr>
              <w:t>Lycklinum</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1998</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12</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84</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S37675/2000</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Pretty</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Prud’s</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Keli</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2000</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84</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S34927/91</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 xml:space="preserve">Iskristallens </w:t>
            </w:r>
            <w:proofErr w:type="spellStart"/>
            <w:r w:rsidRPr="0041517A">
              <w:rPr>
                <w:rFonts w:asciiTheme="minorHAnsi" w:eastAsia="Times New Roman" w:hAnsiTheme="minorHAnsi" w:cs="Times New Roman"/>
                <w:sz w:val="18"/>
                <w:szCs w:val="18"/>
                <w:lang w:eastAsia="sv-SE"/>
              </w:rPr>
              <w:t>Spoi</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1991</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28</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76</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S28573/2004</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Drengur</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2004</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41</w:t>
            </w:r>
          </w:p>
        </w:tc>
        <w:tc>
          <w:tcPr>
            <w:tcW w:w="857" w:type="pct"/>
          </w:tcPr>
          <w:p w:rsidR="00FA2BDA" w:rsidRPr="0041517A" w:rsidRDefault="00682558"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76</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DK07814/93</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Skovridergaardens</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Landi</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1993</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21</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65</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S57106/91</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Prickur</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1991</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14</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58</w:t>
            </w:r>
          </w:p>
        </w:tc>
      </w:tr>
      <w:tr w:rsidR="00682558" w:rsidRPr="00B02EF1" w:rsidTr="009668D9">
        <w:tc>
          <w:tcPr>
            <w:tcW w:w="1000" w:type="pct"/>
          </w:tcPr>
          <w:p w:rsidR="00682558" w:rsidRPr="0041517A" w:rsidRDefault="00682558"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S63495/2005</w:t>
            </w:r>
          </w:p>
        </w:tc>
        <w:tc>
          <w:tcPr>
            <w:tcW w:w="1344" w:type="pct"/>
          </w:tcPr>
          <w:p w:rsidR="00682558" w:rsidRPr="0041517A" w:rsidRDefault="00682558"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Ástvinur</w:t>
            </w:r>
            <w:proofErr w:type="spellEnd"/>
            <w:r w:rsidRPr="0041517A">
              <w:rPr>
                <w:rFonts w:asciiTheme="minorHAnsi" w:eastAsia="Times New Roman" w:hAnsiTheme="minorHAnsi" w:cs="Times New Roman"/>
                <w:sz w:val="18"/>
                <w:szCs w:val="18"/>
                <w:lang w:eastAsia="sv-SE"/>
              </w:rPr>
              <w:t xml:space="preserve"> Fjalar</w:t>
            </w:r>
          </w:p>
        </w:tc>
        <w:tc>
          <w:tcPr>
            <w:tcW w:w="782" w:type="pct"/>
          </w:tcPr>
          <w:p w:rsidR="00682558" w:rsidRPr="0041517A" w:rsidRDefault="00682558"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2005</w:t>
            </w:r>
          </w:p>
        </w:tc>
        <w:tc>
          <w:tcPr>
            <w:tcW w:w="1017" w:type="pct"/>
          </w:tcPr>
          <w:p w:rsidR="00682558" w:rsidRPr="0041517A" w:rsidRDefault="00682558"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15</w:t>
            </w:r>
          </w:p>
        </w:tc>
        <w:tc>
          <w:tcPr>
            <w:tcW w:w="857" w:type="pct"/>
          </w:tcPr>
          <w:p w:rsidR="00682558" w:rsidRPr="0041517A" w:rsidRDefault="00682558"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54</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S13282/2004</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Vaskurs</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Flibbi</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Jakisson</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2003</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30</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51</w:t>
            </w:r>
          </w:p>
        </w:tc>
      </w:tr>
      <w:tr w:rsidR="00FA2BDA" w:rsidRPr="00B02EF1" w:rsidTr="009668D9">
        <w:tc>
          <w:tcPr>
            <w:tcW w:w="1000"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S51958/96</w:t>
            </w:r>
          </w:p>
        </w:tc>
        <w:tc>
          <w:tcPr>
            <w:tcW w:w="1344" w:type="pct"/>
          </w:tcPr>
          <w:p w:rsidR="00FA2BDA" w:rsidRPr="0041517A" w:rsidRDefault="00FA2BDA" w:rsidP="009668D9">
            <w:pPr>
              <w:rPr>
                <w:rFonts w:asciiTheme="minorHAnsi" w:eastAsia="Times New Roman" w:hAnsiTheme="minorHAnsi" w:cs="Times New Roman"/>
                <w:sz w:val="18"/>
                <w:szCs w:val="18"/>
                <w:lang w:eastAsia="sv-SE"/>
              </w:rPr>
            </w:pPr>
            <w:proofErr w:type="spellStart"/>
            <w:r w:rsidRPr="0041517A">
              <w:rPr>
                <w:rFonts w:asciiTheme="minorHAnsi" w:eastAsia="Times New Roman" w:hAnsiTheme="minorHAnsi" w:cs="Times New Roman"/>
                <w:sz w:val="18"/>
                <w:szCs w:val="18"/>
                <w:lang w:eastAsia="sv-SE"/>
              </w:rPr>
              <w:t>Fieldworks</w:t>
            </w:r>
            <w:proofErr w:type="spellEnd"/>
            <w:r w:rsidRPr="0041517A">
              <w:rPr>
                <w:rFonts w:asciiTheme="minorHAnsi" w:eastAsia="Times New Roman" w:hAnsiTheme="minorHAnsi" w:cs="Times New Roman"/>
                <w:sz w:val="18"/>
                <w:szCs w:val="18"/>
                <w:lang w:eastAsia="sv-SE"/>
              </w:rPr>
              <w:t xml:space="preserve"> </w:t>
            </w:r>
            <w:proofErr w:type="spellStart"/>
            <w:r w:rsidRPr="0041517A">
              <w:rPr>
                <w:rFonts w:asciiTheme="minorHAnsi" w:eastAsia="Times New Roman" w:hAnsiTheme="minorHAnsi" w:cs="Times New Roman"/>
                <w:sz w:val="18"/>
                <w:szCs w:val="18"/>
                <w:lang w:eastAsia="sv-SE"/>
              </w:rPr>
              <w:t>Keldur</w:t>
            </w:r>
            <w:proofErr w:type="spellEnd"/>
          </w:p>
        </w:tc>
        <w:tc>
          <w:tcPr>
            <w:tcW w:w="782"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1996</w:t>
            </w:r>
          </w:p>
        </w:tc>
        <w:tc>
          <w:tcPr>
            <w:tcW w:w="101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9</w:t>
            </w:r>
          </w:p>
        </w:tc>
        <w:tc>
          <w:tcPr>
            <w:tcW w:w="857" w:type="pct"/>
          </w:tcPr>
          <w:p w:rsidR="00FA2BDA" w:rsidRPr="0041517A" w:rsidRDefault="00FA2BDA" w:rsidP="009668D9">
            <w:pPr>
              <w:rPr>
                <w:rFonts w:asciiTheme="minorHAnsi" w:eastAsia="Times New Roman" w:hAnsiTheme="minorHAnsi" w:cs="Times New Roman"/>
                <w:sz w:val="18"/>
                <w:szCs w:val="18"/>
                <w:lang w:eastAsia="sv-SE"/>
              </w:rPr>
            </w:pPr>
            <w:r w:rsidRPr="0041517A">
              <w:rPr>
                <w:rFonts w:asciiTheme="minorHAnsi" w:eastAsia="Times New Roman" w:hAnsiTheme="minorHAnsi" w:cs="Times New Roman"/>
                <w:sz w:val="18"/>
                <w:szCs w:val="18"/>
                <w:lang w:eastAsia="sv-SE"/>
              </w:rPr>
              <w:t>51</w:t>
            </w:r>
          </w:p>
        </w:tc>
      </w:tr>
    </w:tbl>
    <w:p w:rsidR="00FA2BDA" w:rsidRPr="00B02EF1" w:rsidRDefault="00FA2BDA" w:rsidP="00FA2BDA">
      <w:pPr>
        <w:spacing w:after="0"/>
        <w:rPr>
          <w:rFonts w:asciiTheme="minorHAnsi" w:eastAsia="Times New Roman" w:hAnsiTheme="minorHAnsi" w:cs="Times New Roman"/>
          <w:i/>
          <w:sz w:val="16"/>
          <w:szCs w:val="16"/>
          <w:lang w:eastAsia="sv-SE"/>
        </w:rPr>
      </w:pPr>
      <w:r w:rsidRPr="00B02EF1">
        <w:rPr>
          <w:rFonts w:asciiTheme="minorHAnsi" w:eastAsia="Times New Roman" w:hAnsiTheme="minorHAnsi" w:cs="Times New Roman"/>
          <w:i/>
          <w:sz w:val="16"/>
          <w:szCs w:val="16"/>
          <w:lang w:eastAsia="sv-SE"/>
        </w:rPr>
        <w:t>Källa: SKK:s Avelsdata</w:t>
      </w:r>
    </w:p>
    <w:p w:rsidR="00FA2BDA" w:rsidRDefault="00FA2BDA" w:rsidP="00FA2BDA">
      <w:pPr>
        <w:spacing w:after="0"/>
        <w:rPr>
          <w:rFonts w:ascii="Times New Roman" w:eastAsia="Times New Roman" w:hAnsi="Times New Roman" w:cs="Times New Roman"/>
          <w:i/>
          <w:sz w:val="20"/>
          <w:szCs w:val="20"/>
          <w:lang w:eastAsia="sv-SE"/>
        </w:rPr>
      </w:pPr>
    </w:p>
    <w:p w:rsidR="00FA2BDA" w:rsidRPr="00B02EF1" w:rsidRDefault="00FA2BDA" w:rsidP="00FA2BDA">
      <w:pPr>
        <w:spacing w:after="0"/>
        <w:rPr>
          <w:rFonts w:asciiTheme="minorHAnsi" w:eastAsia="Times New Roman" w:hAnsiTheme="minorHAnsi" w:cs="Times New Roman"/>
          <w:i/>
          <w:sz w:val="20"/>
          <w:szCs w:val="20"/>
          <w:lang w:eastAsia="sv-SE"/>
        </w:rPr>
      </w:pPr>
      <w:r w:rsidRPr="00B02EF1">
        <w:rPr>
          <w:rFonts w:asciiTheme="minorHAnsi" w:eastAsia="Times New Roman" w:hAnsiTheme="minorHAnsi" w:cs="Times New Roman"/>
          <w:i/>
          <w:sz w:val="20"/>
          <w:szCs w:val="20"/>
          <w:lang w:eastAsia="sv-SE"/>
        </w:rPr>
        <w:t>Antal barnbarn - tikar</w:t>
      </w:r>
    </w:p>
    <w:tbl>
      <w:tblPr>
        <w:tblStyle w:val="Tabellrutnt"/>
        <w:tblW w:w="5000" w:type="pct"/>
        <w:tblLook w:val="04A0" w:firstRow="1" w:lastRow="0" w:firstColumn="1" w:lastColumn="0" w:noHBand="0" w:noVBand="1"/>
      </w:tblPr>
      <w:tblGrid>
        <w:gridCol w:w="1813"/>
        <w:gridCol w:w="2436"/>
        <w:gridCol w:w="1417"/>
        <w:gridCol w:w="1843"/>
        <w:gridCol w:w="1553"/>
      </w:tblGrid>
      <w:tr w:rsidR="00FA2BDA" w:rsidRPr="00B02EF1" w:rsidTr="009668D9">
        <w:tc>
          <w:tcPr>
            <w:tcW w:w="1000" w:type="pct"/>
            <w:shd w:val="clear" w:color="auto" w:fill="D5DCE4" w:themeFill="text2" w:themeFillTint="33"/>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Reg.nr</w:t>
            </w:r>
          </w:p>
        </w:tc>
        <w:tc>
          <w:tcPr>
            <w:tcW w:w="1344" w:type="pct"/>
            <w:shd w:val="clear" w:color="auto" w:fill="D5DCE4" w:themeFill="text2" w:themeFillTint="33"/>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Namn</w:t>
            </w:r>
          </w:p>
        </w:tc>
        <w:tc>
          <w:tcPr>
            <w:tcW w:w="782" w:type="pct"/>
            <w:shd w:val="clear" w:color="auto" w:fill="D5DCE4" w:themeFill="text2" w:themeFillTint="33"/>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Född år</w:t>
            </w:r>
          </w:p>
        </w:tc>
        <w:tc>
          <w:tcPr>
            <w:tcW w:w="1017" w:type="pct"/>
            <w:shd w:val="clear" w:color="auto" w:fill="D5DCE4" w:themeFill="text2" w:themeFillTint="33"/>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Ant. avkommor</w:t>
            </w:r>
          </w:p>
        </w:tc>
        <w:tc>
          <w:tcPr>
            <w:tcW w:w="857" w:type="pct"/>
            <w:shd w:val="clear" w:color="auto" w:fill="D5DCE4" w:themeFill="text2" w:themeFillTint="33"/>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Ant. barnbarn</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S10371/96</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 xml:space="preserve">Ullälvas </w:t>
            </w:r>
            <w:proofErr w:type="spellStart"/>
            <w:r w:rsidRPr="00F24777">
              <w:rPr>
                <w:rFonts w:asciiTheme="minorHAnsi" w:eastAsia="Times New Roman" w:hAnsiTheme="minorHAnsi" w:cs="Times New Roman"/>
                <w:sz w:val="18"/>
                <w:szCs w:val="18"/>
                <w:lang w:eastAsia="sv-SE"/>
              </w:rPr>
              <w:t>Tibra</w:t>
            </w:r>
            <w:proofErr w:type="spellEnd"/>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1995</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20</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104</w:t>
            </w:r>
          </w:p>
        </w:tc>
      </w:tr>
      <w:tr w:rsidR="00682558" w:rsidRPr="00B02EF1" w:rsidTr="009668D9">
        <w:tc>
          <w:tcPr>
            <w:tcW w:w="1000" w:type="pct"/>
          </w:tcPr>
          <w:p w:rsidR="00682558" w:rsidRPr="00F24777" w:rsidRDefault="00682558"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S19115/2003</w:t>
            </w:r>
          </w:p>
        </w:tc>
        <w:tc>
          <w:tcPr>
            <w:tcW w:w="1344" w:type="pct"/>
          </w:tcPr>
          <w:p w:rsidR="00682558" w:rsidRPr="00F24777" w:rsidRDefault="00682558" w:rsidP="009668D9">
            <w:pPr>
              <w:rPr>
                <w:rFonts w:asciiTheme="minorHAnsi" w:eastAsia="Times New Roman" w:hAnsiTheme="minorHAnsi" w:cs="Times New Roman"/>
                <w:sz w:val="18"/>
                <w:szCs w:val="18"/>
                <w:lang w:eastAsia="sv-SE"/>
              </w:rPr>
            </w:pPr>
            <w:proofErr w:type="spellStart"/>
            <w:r w:rsidRPr="00F24777">
              <w:rPr>
                <w:rFonts w:asciiTheme="minorHAnsi" w:eastAsia="Times New Roman" w:hAnsiTheme="minorHAnsi" w:cs="Times New Roman"/>
                <w:sz w:val="18"/>
                <w:szCs w:val="18"/>
                <w:lang w:eastAsia="sv-SE"/>
              </w:rPr>
              <w:t>Wadsteinas</w:t>
            </w:r>
            <w:proofErr w:type="spellEnd"/>
            <w:r w:rsidRPr="00F24777">
              <w:rPr>
                <w:rFonts w:asciiTheme="minorHAnsi" w:eastAsia="Times New Roman" w:hAnsiTheme="minorHAnsi" w:cs="Times New Roman"/>
                <w:sz w:val="18"/>
                <w:szCs w:val="18"/>
                <w:lang w:eastAsia="sv-SE"/>
              </w:rPr>
              <w:t xml:space="preserve"> Rita</w:t>
            </w:r>
          </w:p>
        </w:tc>
        <w:tc>
          <w:tcPr>
            <w:tcW w:w="782" w:type="pct"/>
          </w:tcPr>
          <w:p w:rsidR="00682558" w:rsidRPr="00F24777" w:rsidRDefault="00682558"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2003</w:t>
            </w:r>
          </w:p>
        </w:tc>
        <w:tc>
          <w:tcPr>
            <w:tcW w:w="1017" w:type="pct"/>
          </w:tcPr>
          <w:p w:rsidR="00682558" w:rsidRPr="00F24777" w:rsidRDefault="00682558"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17</w:t>
            </w:r>
          </w:p>
        </w:tc>
        <w:tc>
          <w:tcPr>
            <w:tcW w:w="857" w:type="pct"/>
          </w:tcPr>
          <w:p w:rsidR="00682558" w:rsidRPr="00F24777" w:rsidRDefault="00682558"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78</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S50825/2000</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proofErr w:type="spellStart"/>
            <w:r w:rsidRPr="00F24777">
              <w:rPr>
                <w:rFonts w:asciiTheme="minorHAnsi" w:eastAsia="Times New Roman" w:hAnsiTheme="minorHAnsi" w:cs="Times New Roman"/>
                <w:sz w:val="18"/>
                <w:szCs w:val="18"/>
                <w:lang w:eastAsia="sv-SE"/>
              </w:rPr>
              <w:t>Bjartmars</w:t>
            </w:r>
            <w:proofErr w:type="spellEnd"/>
            <w:r w:rsidRPr="00F24777">
              <w:rPr>
                <w:rFonts w:asciiTheme="minorHAnsi" w:eastAsia="Times New Roman" w:hAnsiTheme="minorHAnsi" w:cs="Times New Roman"/>
                <w:sz w:val="18"/>
                <w:szCs w:val="18"/>
                <w:lang w:eastAsia="sv-SE"/>
              </w:rPr>
              <w:t xml:space="preserve"> </w:t>
            </w:r>
            <w:proofErr w:type="spellStart"/>
            <w:r w:rsidRPr="00F24777">
              <w:rPr>
                <w:rFonts w:asciiTheme="minorHAnsi" w:eastAsia="Times New Roman" w:hAnsiTheme="minorHAnsi" w:cs="Times New Roman"/>
                <w:sz w:val="18"/>
                <w:szCs w:val="18"/>
                <w:lang w:eastAsia="sv-SE"/>
              </w:rPr>
              <w:t>Sunna</w:t>
            </w:r>
            <w:proofErr w:type="spellEnd"/>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2000</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10</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77</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S44533/94</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proofErr w:type="spellStart"/>
            <w:r w:rsidRPr="00F24777">
              <w:rPr>
                <w:rFonts w:asciiTheme="minorHAnsi" w:eastAsia="Times New Roman" w:hAnsiTheme="minorHAnsi" w:cs="Times New Roman"/>
                <w:sz w:val="18"/>
                <w:szCs w:val="18"/>
                <w:lang w:eastAsia="sv-SE"/>
              </w:rPr>
              <w:t>Pretty-Prud’s</w:t>
            </w:r>
            <w:proofErr w:type="spellEnd"/>
            <w:r w:rsidRPr="00F24777">
              <w:rPr>
                <w:rFonts w:asciiTheme="minorHAnsi" w:eastAsia="Times New Roman" w:hAnsiTheme="minorHAnsi" w:cs="Times New Roman"/>
                <w:sz w:val="18"/>
                <w:szCs w:val="18"/>
                <w:lang w:eastAsia="sv-SE"/>
              </w:rPr>
              <w:t xml:space="preserve"> </w:t>
            </w:r>
            <w:proofErr w:type="spellStart"/>
            <w:r w:rsidRPr="00F24777">
              <w:rPr>
                <w:rFonts w:asciiTheme="minorHAnsi" w:eastAsia="Times New Roman" w:hAnsiTheme="minorHAnsi" w:cs="Times New Roman"/>
                <w:sz w:val="18"/>
                <w:szCs w:val="18"/>
                <w:lang w:eastAsia="sv-SE"/>
              </w:rPr>
              <w:t>Ekkja</w:t>
            </w:r>
            <w:proofErr w:type="spellEnd"/>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1994</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12</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58</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S25345/94</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Ullälvas Sota</w:t>
            </w:r>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1994</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15</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56</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S39207/94</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proofErr w:type="spellStart"/>
            <w:r w:rsidRPr="00F24777">
              <w:rPr>
                <w:rFonts w:asciiTheme="minorHAnsi" w:eastAsia="Times New Roman" w:hAnsiTheme="minorHAnsi" w:cs="Times New Roman"/>
                <w:sz w:val="18"/>
                <w:szCs w:val="18"/>
                <w:lang w:eastAsia="sv-SE"/>
              </w:rPr>
              <w:t>Heartseeker’s</w:t>
            </w:r>
            <w:proofErr w:type="spellEnd"/>
            <w:r w:rsidRPr="00F24777">
              <w:rPr>
                <w:rFonts w:asciiTheme="minorHAnsi" w:eastAsia="Times New Roman" w:hAnsiTheme="minorHAnsi" w:cs="Times New Roman"/>
                <w:sz w:val="18"/>
                <w:szCs w:val="18"/>
                <w:lang w:eastAsia="sv-SE"/>
              </w:rPr>
              <w:t xml:space="preserve"> Björk</w:t>
            </w:r>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1994</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7</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56</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S57216/92</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Akka</w:t>
            </w:r>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1992</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17</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54</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S32495/2002</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proofErr w:type="spellStart"/>
            <w:r w:rsidRPr="00F24777">
              <w:rPr>
                <w:rFonts w:asciiTheme="minorHAnsi" w:eastAsia="Times New Roman" w:hAnsiTheme="minorHAnsi" w:cs="Times New Roman"/>
                <w:sz w:val="18"/>
                <w:szCs w:val="18"/>
                <w:lang w:eastAsia="sv-SE"/>
              </w:rPr>
              <w:t>Ásta</w:t>
            </w:r>
            <w:proofErr w:type="spellEnd"/>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2002</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17</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54</w:t>
            </w:r>
          </w:p>
        </w:tc>
      </w:tr>
      <w:tr w:rsidR="00FA2BDA" w:rsidRPr="00B02EF1" w:rsidTr="009668D9">
        <w:tc>
          <w:tcPr>
            <w:tcW w:w="1000"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S11789/2000</w:t>
            </w:r>
          </w:p>
        </w:tc>
        <w:tc>
          <w:tcPr>
            <w:tcW w:w="1344" w:type="pct"/>
          </w:tcPr>
          <w:p w:rsidR="00FA2BDA" w:rsidRPr="00F24777" w:rsidRDefault="00FA2BDA" w:rsidP="009668D9">
            <w:pPr>
              <w:rPr>
                <w:rFonts w:asciiTheme="minorHAnsi" w:eastAsia="Times New Roman" w:hAnsiTheme="minorHAnsi" w:cs="Times New Roman"/>
                <w:sz w:val="18"/>
                <w:szCs w:val="18"/>
                <w:lang w:eastAsia="sv-SE"/>
              </w:rPr>
            </w:pPr>
            <w:proofErr w:type="spellStart"/>
            <w:r w:rsidRPr="00F24777">
              <w:rPr>
                <w:rFonts w:asciiTheme="minorHAnsi" w:eastAsia="Times New Roman" w:hAnsiTheme="minorHAnsi" w:cs="Times New Roman"/>
                <w:sz w:val="18"/>
                <w:szCs w:val="18"/>
                <w:lang w:eastAsia="sv-SE"/>
              </w:rPr>
              <w:t>Fieldworks</w:t>
            </w:r>
            <w:proofErr w:type="spellEnd"/>
            <w:r w:rsidRPr="00F24777">
              <w:rPr>
                <w:rFonts w:asciiTheme="minorHAnsi" w:eastAsia="Times New Roman" w:hAnsiTheme="minorHAnsi" w:cs="Times New Roman"/>
                <w:sz w:val="18"/>
                <w:szCs w:val="18"/>
                <w:lang w:eastAsia="sv-SE"/>
              </w:rPr>
              <w:t xml:space="preserve"> </w:t>
            </w:r>
            <w:proofErr w:type="spellStart"/>
            <w:r w:rsidRPr="00F24777">
              <w:rPr>
                <w:rFonts w:asciiTheme="minorHAnsi" w:eastAsia="Times New Roman" w:hAnsiTheme="minorHAnsi" w:cs="Times New Roman"/>
                <w:sz w:val="18"/>
                <w:szCs w:val="18"/>
                <w:lang w:eastAsia="sv-SE"/>
              </w:rPr>
              <w:t>Stefnir</w:t>
            </w:r>
            <w:proofErr w:type="spellEnd"/>
          </w:p>
        </w:tc>
        <w:tc>
          <w:tcPr>
            <w:tcW w:w="782"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1999</w:t>
            </w:r>
          </w:p>
        </w:tc>
        <w:tc>
          <w:tcPr>
            <w:tcW w:w="101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9</w:t>
            </w:r>
          </w:p>
        </w:tc>
        <w:tc>
          <w:tcPr>
            <w:tcW w:w="857" w:type="pct"/>
          </w:tcPr>
          <w:p w:rsidR="00FA2BDA" w:rsidRPr="00F24777" w:rsidRDefault="00FA2BDA" w:rsidP="009668D9">
            <w:pPr>
              <w:rPr>
                <w:rFonts w:asciiTheme="minorHAnsi" w:eastAsia="Times New Roman" w:hAnsiTheme="minorHAnsi" w:cs="Times New Roman"/>
                <w:sz w:val="18"/>
                <w:szCs w:val="18"/>
                <w:lang w:eastAsia="sv-SE"/>
              </w:rPr>
            </w:pPr>
            <w:r w:rsidRPr="00F24777">
              <w:rPr>
                <w:rFonts w:asciiTheme="minorHAnsi" w:eastAsia="Times New Roman" w:hAnsiTheme="minorHAnsi" w:cs="Times New Roman"/>
                <w:sz w:val="18"/>
                <w:szCs w:val="18"/>
                <w:lang w:eastAsia="sv-SE"/>
              </w:rPr>
              <w:t>51</w:t>
            </w:r>
          </w:p>
        </w:tc>
      </w:tr>
    </w:tbl>
    <w:p w:rsidR="00FA2BDA" w:rsidRPr="00B02EF1" w:rsidRDefault="00FA2BDA" w:rsidP="00FA2BDA">
      <w:pPr>
        <w:spacing w:after="0"/>
        <w:rPr>
          <w:rFonts w:asciiTheme="minorHAnsi" w:eastAsia="Times New Roman" w:hAnsiTheme="minorHAnsi" w:cs="Times New Roman"/>
          <w:i/>
          <w:sz w:val="16"/>
          <w:szCs w:val="16"/>
          <w:lang w:eastAsia="sv-SE"/>
        </w:rPr>
      </w:pPr>
      <w:r w:rsidRPr="00B02EF1">
        <w:rPr>
          <w:rFonts w:asciiTheme="minorHAnsi" w:eastAsia="Times New Roman" w:hAnsiTheme="minorHAnsi" w:cs="Times New Roman"/>
          <w:i/>
          <w:sz w:val="16"/>
          <w:szCs w:val="16"/>
          <w:lang w:eastAsia="sv-SE"/>
        </w:rPr>
        <w:t>Källa: SKK:s Avelsdata</w:t>
      </w:r>
    </w:p>
    <w:p w:rsidR="00FA2BDA" w:rsidRPr="00B02EF1" w:rsidRDefault="00FA2BDA" w:rsidP="00FA2BDA">
      <w:pPr>
        <w:spacing w:after="0"/>
        <w:rPr>
          <w:rFonts w:asciiTheme="minorHAnsi" w:eastAsia="Times New Roman" w:hAnsiTheme="minorHAnsi" w:cs="Times New Roman"/>
          <w:lang w:eastAsia="sv-SE"/>
        </w:rPr>
      </w:pPr>
    </w:p>
    <w:p w:rsidR="00FA2BDA" w:rsidRPr="00B02EF1" w:rsidRDefault="00FA2BDA" w:rsidP="00FA2BDA">
      <w:pPr>
        <w:spacing w:after="0"/>
        <w:jc w:val="both"/>
        <w:rPr>
          <w:rFonts w:asciiTheme="minorHAnsi" w:eastAsia="Times New Roman" w:hAnsiTheme="minorHAnsi" w:cs="Times New Roman"/>
          <w:sz w:val="22"/>
          <w:szCs w:val="22"/>
          <w:lang w:eastAsia="sv-SE"/>
        </w:rPr>
      </w:pPr>
      <w:r w:rsidRPr="00B02EF1">
        <w:rPr>
          <w:rFonts w:asciiTheme="minorHAnsi" w:eastAsia="Times New Roman" w:hAnsiTheme="minorHAnsi" w:cs="Times New Roman"/>
          <w:sz w:val="22"/>
          <w:szCs w:val="22"/>
          <w:lang w:eastAsia="sv-SE"/>
        </w:rPr>
        <w:t>Uppfödarna är övervägande bra på att hålla de enskilda hanarna inom rekommendationen för användning i avel. Däremot finns det några hanar som dominerar aveln genom att deras barn har använt mer än vad klubben rekommenderar som maximumvärde.</w:t>
      </w:r>
    </w:p>
    <w:p w:rsidR="00FA2BDA" w:rsidRPr="00B02EF1" w:rsidRDefault="00FA2BDA" w:rsidP="00FA2BDA">
      <w:pPr>
        <w:spacing w:after="0"/>
        <w:jc w:val="both"/>
        <w:rPr>
          <w:rFonts w:asciiTheme="minorHAnsi" w:eastAsia="Times New Roman" w:hAnsiTheme="minorHAnsi" w:cs="Times New Roman"/>
          <w:sz w:val="22"/>
          <w:szCs w:val="22"/>
          <w:lang w:eastAsia="sv-SE"/>
        </w:rPr>
      </w:pPr>
    </w:p>
    <w:p w:rsidR="00FA2BDA" w:rsidRPr="00B02EF1" w:rsidRDefault="00FA2BDA" w:rsidP="00FA2BDA">
      <w:pPr>
        <w:jc w:val="both"/>
        <w:rPr>
          <w:rFonts w:asciiTheme="minorHAnsi" w:hAnsiTheme="minorHAnsi" w:cs="Times New Roman"/>
          <w:sz w:val="22"/>
          <w:szCs w:val="22"/>
        </w:rPr>
      </w:pPr>
      <w:r w:rsidRPr="00B02EF1">
        <w:rPr>
          <w:rFonts w:asciiTheme="minorHAnsi" w:eastAsia="Times New Roman" w:hAnsiTheme="minorHAnsi" w:cs="Times New Roman"/>
          <w:sz w:val="22"/>
          <w:szCs w:val="22"/>
          <w:lang w:eastAsia="sv-SE"/>
        </w:rPr>
        <w:t>Hundarna ovan har alla producerat fler barnbarn och några har producerat även fler avkommor än vad som är rekommenderat för rasen. En ”Avelsmatador” är definitionen på varje hane som har fler valpar än rekommenderat maximumvärde för rasen eller dubbla antalet barnbarn. Hur stort bidrag en hanhund för vidare är svårt att förutspå? E</w:t>
      </w:r>
      <w:r w:rsidRPr="00B02EF1">
        <w:rPr>
          <w:rFonts w:asciiTheme="minorHAnsi" w:hAnsiTheme="minorHAnsi" w:cs="Times New Roman"/>
          <w:sz w:val="22"/>
          <w:szCs w:val="22"/>
        </w:rPr>
        <w:t xml:space="preserve">n hanhund kan ha många avkommor men om dessa används i liten omfattning, kan den hanhundens inflytande på sikt bli relativt </w:t>
      </w:r>
      <w:r w:rsidRPr="00B02EF1">
        <w:rPr>
          <w:rFonts w:asciiTheme="minorHAnsi" w:hAnsiTheme="minorHAnsi" w:cs="Times New Roman"/>
          <w:sz w:val="22"/>
          <w:szCs w:val="22"/>
        </w:rPr>
        <w:lastRenderedPageBreak/>
        <w:t>begränsat. Det omvända kan inträffa om en hane har relativt få avkommor som istället används flitigt.</w:t>
      </w:r>
    </w:p>
    <w:p w:rsidR="00FA2BDA" w:rsidRDefault="00FA2BDA" w:rsidP="00FA2BDA">
      <w:pPr>
        <w:spacing w:after="0"/>
        <w:jc w:val="both"/>
        <w:rPr>
          <w:rFonts w:asciiTheme="minorHAnsi" w:eastAsia="Times New Roman" w:hAnsiTheme="minorHAnsi" w:cs="Times New Roman"/>
          <w:sz w:val="22"/>
          <w:szCs w:val="22"/>
          <w:lang w:eastAsia="sv-SE"/>
        </w:rPr>
      </w:pPr>
      <w:r w:rsidRPr="00B02EF1">
        <w:rPr>
          <w:rFonts w:asciiTheme="minorHAnsi" w:eastAsia="Times New Roman" w:hAnsiTheme="minorHAnsi" w:cs="Times New Roman"/>
          <w:sz w:val="22"/>
          <w:szCs w:val="22"/>
          <w:lang w:eastAsia="sv-SE"/>
        </w:rPr>
        <w:t>Observera att samma rekommendation gäller även tikar. Tikarna i tabellen ovan har alla producerat fler barnbarn än vad som är rekommenderat för rasen.</w:t>
      </w:r>
    </w:p>
    <w:p w:rsidR="00FA2BDA" w:rsidRDefault="00FA2BDA" w:rsidP="00FA2BDA">
      <w:pPr>
        <w:spacing w:after="0"/>
        <w:jc w:val="both"/>
        <w:rPr>
          <w:rFonts w:asciiTheme="minorHAnsi" w:eastAsia="Times New Roman" w:hAnsiTheme="minorHAnsi" w:cs="Times New Roman"/>
          <w:sz w:val="22"/>
          <w:szCs w:val="22"/>
          <w:lang w:eastAsia="sv-SE"/>
        </w:rPr>
      </w:pPr>
    </w:p>
    <w:p w:rsidR="00FA2BDA" w:rsidRPr="000D783B" w:rsidRDefault="00FA2BDA" w:rsidP="00FA2BDA">
      <w:pPr>
        <w:spacing w:after="0"/>
        <w:jc w:val="both"/>
        <w:rPr>
          <w:rFonts w:asciiTheme="minorHAnsi" w:eastAsia="Times New Roman" w:hAnsiTheme="minorHAnsi" w:cs="Times New Roman"/>
          <w:b/>
          <w:i/>
          <w:sz w:val="22"/>
          <w:szCs w:val="22"/>
          <w:lang w:eastAsia="sv-SE"/>
        </w:rPr>
      </w:pPr>
      <w:r>
        <w:rPr>
          <w:rFonts w:asciiTheme="minorHAnsi" w:eastAsia="Times New Roman" w:hAnsiTheme="minorHAnsi" w:cs="Times New Roman"/>
          <w:b/>
          <w:i/>
          <w:sz w:val="22"/>
          <w:szCs w:val="22"/>
          <w:lang w:eastAsia="sv-SE"/>
        </w:rPr>
        <w:t>Mål</w:t>
      </w:r>
    </w:p>
    <w:p w:rsidR="00FA2BDA" w:rsidRPr="00AE5F73" w:rsidRDefault="00FA2BDA" w:rsidP="00FA2BDA">
      <w:pPr>
        <w:spacing w:after="0"/>
        <w:jc w:val="both"/>
        <w:rPr>
          <w:rFonts w:asciiTheme="minorHAnsi" w:eastAsia="Times New Roman" w:hAnsiTheme="minorHAnsi" w:cs="Times New Roman"/>
          <w:sz w:val="22"/>
          <w:szCs w:val="22"/>
          <w:lang w:eastAsia="sv-SE"/>
        </w:rPr>
      </w:pPr>
      <w:r w:rsidRPr="00AE5F73">
        <w:rPr>
          <w:rFonts w:asciiTheme="minorHAnsi" w:eastAsia="Times New Roman" w:hAnsiTheme="minorHAnsi" w:cs="Times New Roman"/>
          <w:sz w:val="22"/>
          <w:szCs w:val="22"/>
          <w:lang w:eastAsia="sv-SE"/>
        </w:rPr>
        <w:t>Vårt mål är att nå en genomsnittlig kullstorlek på 5 valpar samt sträva efter att fler hanar användas i avel. Ett mål är att minst</w:t>
      </w:r>
      <w:r w:rsidR="00AE5F73" w:rsidRPr="00AE5F73">
        <w:rPr>
          <w:rFonts w:asciiTheme="minorHAnsi" w:eastAsia="Times New Roman" w:hAnsiTheme="minorHAnsi" w:cs="Times New Roman"/>
          <w:sz w:val="22"/>
          <w:szCs w:val="22"/>
          <w:lang w:eastAsia="sv-SE"/>
        </w:rPr>
        <w:t xml:space="preserve"> ha</w:t>
      </w:r>
      <w:r w:rsidRPr="00AE5F73">
        <w:rPr>
          <w:rFonts w:asciiTheme="minorHAnsi" w:eastAsia="Times New Roman" w:hAnsiTheme="minorHAnsi" w:cs="Times New Roman"/>
          <w:sz w:val="22"/>
          <w:szCs w:val="22"/>
          <w:lang w:eastAsia="sv-SE"/>
        </w:rPr>
        <w:t xml:space="preserve"> li</w:t>
      </w:r>
      <w:r w:rsidR="00AE5F73" w:rsidRPr="00AE5F73">
        <w:rPr>
          <w:rFonts w:asciiTheme="minorHAnsi" w:eastAsia="Times New Roman" w:hAnsiTheme="minorHAnsi" w:cs="Times New Roman"/>
          <w:sz w:val="22"/>
          <w:szCs w:val="22"/>
          <w:lang w:eastAsia="sv-SE"/>
        </w:rPr>
        <w:t xml:space="preserve">ka mång hanar som tikar </w:t>
      </w:r>
      <w:r w:rsidRPr="00AE5F73">
        <w:rPr>
          <w:rFonts w:asciiTheme="minorHAnsi" w:eastAsia="Times New Roman" w:hAnsiTheme="minorHAnsi" w:cs="Times New Roman"/>
          <w:sz w:val="22"/>
          <w:szCs w:val="22"/>
          <w:lang w:eastAsia="sv-SE"/>
        </w:rPr>
        <w:t>i avel samtidigt.</w:t>
      </w:r>
    </w:p>
    <w:p w:rsidR="00FA2BDA" w:rsidRPr="00AE5F73" w:rsidRDefault="00FA2BDA" w:rsidP="00FA2BDA">
      <w:pPr>
        <w:spacing w:after="0"/>
        <w:jc w:val="both"/>
        <w:rPr>
          <w:rFonts w:asciiTheme="minorHAnsi" w:eastAsia="Times New Roman" w:hAnsiTheme="minorHAnsi" w:cstheme="minorHAnsi"/>
          <w:b/>
          <w:sz w:val="22"/>
          <w:szCs w:val="22"/>
          <w:lang w:eastAsia="sv-SE"/>
        </w:rPr>
      </w:pPr>
      <w:r w:rsidRPr="00AE5F73">
        <w:rPr>
          <w:rFonts w:asciiTheme="minorHAnsi" w:eastAsia="Times New Roman" w:hAnsiTheme="minorHAnsi" w:cstheme="minorHAnsi"/>
          <w:sz w:val="22"/>
          <w:szCs w:val="22"/>
          <w:lang w:eastAsia="sv-SE"/>
        </w:rPr>
        <w:t>En hanhund bör producera högst 5 kull eller 25 valpar under sin livstid. Samma rekommendation gäller för tikar. Detta mål kan sägas vara uppnådd trots att det finns några enstaka hundar som har producerat fler avkommor.</w:t>
      </w:r>
    </w:p>
    <w:p w:rsidR="00FA2BDA" w:rsidRPr="00AE5F73" w:rsidRDefault="00FA2BDA" w:rsidP="00FA2BDA">
      <w:pPr>
        <w:spacing w:after="0"/>
        <w:jc w:val="both"/>
        <w:rPr>
          <w:rFonts w:asciiTheme="minorHAnsi" w:eastAsia="Times New Roman" w:hAnsiTheme="minorHAnsi" w:cstheme="minorHAnsi"/>
          <w:sz w:val="22"/>
          <w:szCs w:val="22"/>
          <w:lang w:eastAsia="sv-SE"/>
        </w:rPr>
      </w:pPr>
      <w:r w:rsidRPr="00AE5F73">
        <w:rPr>
          <w:rFonts w:asciiTheme="minorHAnsi" w:hAnsiTheme="minorHAnsi" w:cstheme="minorHAnsi"/>
          <w:sz w:val="22"/>
          <w:szCs w:val="22"/>
        </w:rPr>
        <w:t>Värka för att endast använda hanhund/tik i avel tidigast vid den ålder då hunden uppvisar en vuxen individs fysiska mognad och beteende. Det innebär att hanhund/tik bör vara mellan 2 och 3 år.</w:t>
      </w:r>
    </w:p>
    <w:p w:rsidR="00FA2BDA" w:rsidRPr="00AE5F73" w:rsidRDefault="00FA2BDA" w:rsidP="00FA2BDA">
      <w:pPr>
        <w:spacing w:after="0"/>
        <w:jc w:val="both"/>
        <w:rPr>
          <w:rFonts w:asciiTheme="minorHAnsi" w:eastAsia="Times New Roman" w:hAnsiTheme="minorHAnsi" w:cstheme="minorHAnsi"/>
          <w:b/>
          <w:sz w:val="22"/>
          <w:szCs w:val="22"/>
          <w:lang w:eastAsia="sv-SE"/>
        </w:rPr>
      </w:pPr>
      <w:r w:rsidRPr="00AE5F73">
        <w:rPr>
          <w:rFonts w:asciiTheme="minorHAnsi" w:eastAsia="Times New Roman" w:hAnsiTheme="minorHAnsi" w:cstheme="minorHAnsi"/>
          <w:sz w:val="22"/>
          <w:szCs w:val="22"/>
          <w:lang w:eastAsia="sv-SE"/>
        </w:rPr>
        <w:t xml:space="preserve">Sträva mot obesläktade parningskombinationer. </w:t>
      </w:r>
      <w:r w:rsidRPr="00AE5F73">
        <w:rPr>
          <w:rFonts w:asciiTheme="minorHAnsi" w:hAnsiTheme="minorHAnsi" w:cstheme="minorHAnsi"/>
          <w:sz w:val="22"/>
          <w:szCs w:val="22"/>
        </w:rPr>
        <w:t>På sikt kommer det inte att räcka med att hålla sig under motsvarande kusinparningsnivå, lika med 6,25 procent utan vi kommer att behöva ligga kring 2,5 procents nivå.</w:t>
      </w:r>
    </w:p>
    <w:p w:rsidR="00FA2BDA" w:rsidRDefault="00FA2BDA" w:rsidP="00FA2BDA">
      <w:pPr>
        <w:spacing w:after="0"/>
        <w:jc w:val="both"/>
        <w:rPr>
          <w:rFonts w:asciiTheme="minorHAnsi" w:eastAsia="Times New Roman" w:hAnsiTheme="minorHAnsi" w:cstheme="minorHAnsi"/>
          <w:sz w:val="22"/>
          <w:szCs w:val="22"/>
          <w:lang w:eastAsia="sv-SE"/>
        </w:rPr>
      </w:pPr>
    </w:p>
    <w:p w:rsidR="00FA2BDA" w:rsidRPr="002730F9" w:rsidRDefault="00FA2BDA" w:rsidP="00FA2BDA">
      <w:pPr>
        <w:spacing w:after="0"/>
        <w:jc w:val="both"/>
        <w:rPr>
          <w:rFonts w:ascii="Bradley Hand ITC" w:eastAsia="Times New Roman" w:hAnsi="Bradley Hand ITC" w:cs="Times New Roman"/>
          <w:b/>
          <w:sz w:val="22"/>
          <w:szCs w:val="22"/>
          <w:lang w:eastAsia="sv-SE"/>
        </w:rPr>
      </w:pPr>
      <w:r>
        <w:rPr>
          <w:rFonts w:ascii="Bradley Hand ITC" w:eastAsia="Times New Roman" w:hAnsi="Bradley Hand ITC" w:cs="Times New Roman"/>
          <w:b/>
          <w:sz w:val="22"/>
          <w:szCs w:val="22"/>
          <w:lang w:eastAsia="sv-SE"/>
        </w:rPr>
        <w:t>May Britt Sannerholt/SIFK Av</w:t>
      </w:r>
      <w:r w:rsidRPr="002730F9">
        <w:rPr>
          <w:rFonts w:ascii="Bradley Hand ITC" w:eastAsia="Times New Roman" w:hAnsi="Bradley Hand ITC" w:cs="Times New Roman"/>
          <w:b/>
          <w:sz w:val="22"/>
          <w:szCs w:val="22"/>
          <w:lang w:eastAsia="sv-SE"/>
        </w:rPr>
        <w:t>elsfunktionär</w:t>
      </w:r>
    </w:p>
    <w:p w:rsidR="00F41AF7" w:rsidRPr="0043673D" w:rsidRDefault="00F41AF7" w:rsidP="0043673D"/>
    <w:sectPr w:rsidR="00F41AF7" w:rsidRPr="0043673D" w:rsidSect="008A59F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4F9" w:rsidRDefault="00D304F9" w:rsidP="00FA2BDA">
      <w:pPr>
        <w:spacing w:after="0"/>
      </w:pPr>
      <w:r>
        <w:separator/>
      </w:r>
    </w:p>
  </w:endnote>
  <w:endnote w:type="continuationSeparator" w:id="0">
    <w:p w:rsidR="00D304F9" w:rsidRDefault="00D304F9" w:rsidP="00FA2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A" w:rsidRDefault="00FA2BD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A" w:rsidRDefault="00FA2BD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A" w:rsidRDefault="00FA2B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4F9" w:rsidRDefault="00D304F9" w:rsidP="00FA2BDA">
      <w:pPr>
        <w:spacing w:after="0"/>
      </w:pPr>
      <w:r>
        <w:separator/>
      </w:r>
    </w:p>
  </w:footnote>
  <w:footnote w:type="continuationSeparator" w:id="0">
    <w:p w:rsidR="00D304F9" w:rsidRDefault="00D304F9" w:rsidP="00FA2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A" w:rsidRDefault="00FA2B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A" w:rsidRDefault="00FA2BD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DA" w:rsidRDefault="00FA2B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EA7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3E03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0"/>
  </w:num>
  <w:num w:numId="4">
    <w:abstractNumId w:val="2"/>
  </w:num>
  <w:num w:numId="5">
    <w:abstractNumId w:val="1"/>
  </w:num>
  <w:num w:numId="6">
    <w:abstractNumId w:val="3"/>
  </w:num>
  <w:num w:numId="7">
    <w:abstractNumId w:val="2"/>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DA"/>
    <w:rsid w:val="000931E7"/>
    <w:rsid w:val="0012454F"/>
    <w:rsid w:val="001C09BD"/>
    <w:rsid w:val="00220BA9"/>
    <w:rsid w:val="002377A5"/>
    <w:rsid w:val="002B4377"/>
    <w:rsid w:val="003330C1"/>
    <w:rsid w:val="0038222B"/>
    <w:rsid w:val="0041517A"/>
    <w:rsid w:val="0043673D"/>
    <w:rsid w:val="005511DF"/>
    <w:rsid w:val="00567136"/>
    <w:rsid w:val="006366F8"/>
    <w:rsid w:val="00682558"/>
    <w:rsid w:val="006A2CE0"/>
    <w:rsid w:val="006A478F"/>
    <w:rsid w:val="006F35E9"/>
    <w:rsid w:val="00713D7D"/>
    <w:rsid w:val="00724DAC"/>
    <w:rsid w:val="00741CA7"/>
    <w:rsid w:val="00817729"/>
    <w:rsid w:val="008268D3"/>
    <w:rsid w:val="008A59FD"/>
    <w:rsid w:val="0096716E"/>
    <w:rsid w:val="00A22752"/>
    <w:rsid w:val="00A95FF6"/>
    <w:rsid w:val="00AB301D"/>
    <w:rsid w:val="00AE5F73"/>
    <w:rsid w:val="00AF3EA5"/>
    <w:rsid w:val="00C9210D"/>
    <w:rsid w:val="00D17BB9"/>
    <w:rsid w:val="00D304F9"/>
    <w:rsid w:val="00D75FC1"/>
    <w:rsid w:val="00DC5F91"/>
    <w:rsid w:val="00E52A29"/>
    <w:rsid w:val="00ED06B6"/>
    <w:rsid w:val="00F21F11"/>
    <w:rsid w:val="00F24777"/>
    <w:rsid w:val="00F41AF7"/>
    <w:rsid w:val="00FA2BDA"/>
    <w:rsid w:val="00FC6498"/>
    <w:rsid w:val="00FE3A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707"/>
  <w15:chartTrackingRefBased/>
  <w15:docId w15:val="{32F119FA-4222-449A-986F-8C001417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8" w:unhideWhenUsed="1" w:qFormat="1"/>
    <w:lsdException w:name="heading 3" w:semiHidden="1" w:uiPriority="1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BDA"/>
    <w:pPr>
      <w:autoSpaceDE w:val="0"/>
      <w:autoSpaceDN w:val="0"/>
      <w:adjustRightInd w:val="0"/>
      <w:spacing w:after="200" w:line="240" w:lineRule="auto"/>
      <w:textAlignment w:val="center"/>
    </w:pPr>
    <w:rPr>
      <w:rFonts w:asciiTheme="majorHAnsi" w:hAnsiTheme="majorHAnsi" w:cstheme="majorHAnsi"/>
      <w:color w:val="000000" w:themeColor="text1"/>
      <w:sz w:val="24"/>
      <w:szCs w:val="24"/>
    </w:rPr>
  </w:style>
  <w:style w:type="paragraph" w:styleId="Rubrik1">
    <w:name w:val="heading 1"/>
    <w:basedOn w:val="Normal"/>
    <w:next w:val="Normal"/>
    <w:link w:val="Rubrik1Char"/>
    <w:uiPriority w:val="9"/>
    <w:qFormat/>
    <w:rsid w:val="006A478F"/>
    <w:pPr>
      <w:keepNext/>
      <w:keepLines/>
      <w:autoSpaceDE/>
      <w:autoSpaceDN/>
      <w:adjustRightInd/>
      <w:spacing w:before="240" w:after="120" w:line="440" w:lineRule="atLeast"/>
      <w:textAlignment w:val="auto"/>
      <w:outlineLvl w:val="0"/>
    </w:pPr>
    <w:rPr>
      <w:rFonts w:eastAsiaTheme="majorEastAsia" w:cstheme="majorBidi"/>
      <w:color w:val="253151" w:themeColor="accent1"/>
      <w:sz w:val="40"/>
      <w:szCs w:val="32"/>
    </w:rPr>
  </w:style>
  <w:style w:type="paragraph" w:styleId="Rubrik2">
    <w:name w:val="heading 2"/>
    <w:aliases w:val="Ämnesrubrik"/>
    <w:basedOn w:val="Normal"/>
    <w:next w:val="Normal"/>
    <w:link w:val="Rubrik2Char"/>
    <w:uiPriority w:val="8"/>
    <w:unhideWhenUsed/>
    <w:qFormat/>
    <w:rsid w:val="006A478F"/>
    <w:pPr>
      <w:keepNext/>
      <w:keepLines/>
      <w:autoSpaceDE/>
      <w:autoSpaceDN/>
      <w:adjustRightInd/>
      <w:spacing w:before="180" w:after="60" w:line="320" w:lineRule="atLeast"/>
      <w:textAlignment w:val="auto"/>
      <w:outlineLvl w:val="1"/>
    </w:pPr>
    <w:rPr>
      <w:rFonts w:eastAsiaTheme="majorEastAsia" w:cstheme="majorBidi"/>
      <w:color w:val="253151" w:themeColor="accent1"/>
      <w:sz w:val="28"/>
      <w:szCs w:val="26"/>
    </w:rPr>
  </w:style>
  <w:style w:type="paragraph" w:styleId="Rubrik3">
    <w:name w:val="heading 3"/>
    <w:aliases w:val="Styckerubrik."/>
    <w:basedOn w:val="Normal"/>
    <w:next w:val="Normal"/>
    <w:link w:val="Rubrik3Char"/>
    <w:uiPriority w:val="10"/>
    <w:unhideWhenUsed/>
    <w:qFormat/>
    <w:rsid w:val="006A478F"/>
    <w:pPr>
      <w:keepNext/>
      <w:keepLines/>
      <w:autoSpaceDE/>
      <w:autoSpaceDN/>
      <w:adjustRightInd/>
      <w:spacing w:before="180" w:after="60" w:line="240" w:lineRule="atLeast"/>
      <w:textAlignment w:val="auto"/>
      <w:outlineLvl w:val="2"/>
    </w:pPr>
    <w:rPr>
      <w:rFonts w:eastAsiaTheme="majorEastAsia" w:cstheme="majorBidi"/>
      <w:b/>
      <w:color w:val="253151" w:themeColor="accent1"/>
      <w:sz w:val="20"/>
    </w:rPr>
  </w:style>
  <w:style w:type="paragraph" w:styleId="Rubrik4">
    <w:name w:val="heading 4"/>
    <w:basedOn w:val="Normal"/>
    <w:next w:val="Normal"/>
    <w:link w:val="Rubrik4Char"/>
    <w:uiPriority w:val="9"/>
    <w:semiHidden/>
    <w:unhideWhenUsed/>
    <w:qFormat/>
    <w:rsid w:val="006A478F"/>
    <w:pPr>
      <w:keepNext/>
      <w:keepLines/>
      <w:autoSpaceDE/>
      <w:autoSpaceDN/>
      <w:adjustRightInd/>
      <w:spacing w:before="40" w:after="0" w:line="240" w:lineRule="atLeast"/>
      <w:textAlignment w:val="auto"/>
      <w:outlineLvl w:val="3"/>
    </w:pPr>
    <w:rPr>
      <w:rFonts w:eastAsiaTheme="majorEastAsia" w:cstheme="majorBidi"/>
      <w:i/>
      <w:iCs/>
      <w:color w:val="253151" w:themeColor="accent1"/>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478F"/>
    <w:rPr>
      <w:rFonts w:asciiTheme="majorHAnsi" w:eastAsiaTheme="majorEastAsia" w:hAnsiTheme="majorHAnsi" w:cstheme="majorBidi"/>
      <w:color w:val="253151" w:themeColor="accent1"/>
      <w:sz w:val="40"/>
      <w:szCs w:val="32"/>
    </w:rPr>
  </w:style>
  <w:style w:type="paragraph" w:customStyle="1" w:styleId="Adress">
    <w:name w:val="Adress"/>
    <w:qFormat/>
    <w:rsid w:val="006A478F"/>
    <w:pPr>
      <w:spacing w:before="40"/>
    </w:pPr>
    <w:rPr>
      <w:sz w:val="20"/>
    </w:rPr>
  </w:style>
  <w:style w:type="numbering" w:customStyle="1" w:styleId="Listformatnumreradlista">
    <w:name w:val="Listformat numrerad lista"/>
    <w:uiPriority w:val="99"/>
    <w:rsid w:val="006A478F"/>
    <w:pPr>
      <w:numPr>
        <w:numId w:val="1"/>
      </w:numPr>
    </w:pPr>
  </w:style>
  <w:style w:type="numbering" w:customStyle="1" w:styleId="Listformatpunktlista">
    <w:name w:val="Listformat punktlista"/>
    <w:uiPriority w:val="99"/>
    <w:rsid w:val="006A478F"/>
    <w:pPr>
      <w:numPr>
        <w:numId w:val="2"/>
      </w:numPr>
    </w:pPr>
  </w:style>
  <w:style w:type="paragraph" w:styleId="Numreradlista">
    <w:name w:val="List Number"/>
    <w:basedOn w:val="Normal"/>
    <w:uiPriority w:val="99"/>
    <w:qFormat/>
    <w:rsid w:val="006A478F"/>
    <w:pPr>
      <w:numPr>
        <w:numId w:val="13"/>
      </w:numPr>
      <w:autoSpaceDE/>
      <w:autoSpaceDN/>
      <w:adjustRightInd/>
      <w:spacing w:after="180" w:line="260" w:lineRule="atLeast"/>
      <w:contextualSpacing/>
      <w:textAlignment w:val="auto"/>
    </w:pPr>
    <w:rPr>
      <w:rFonts w:asciiTheme="minorHAnsi" w:hAnsiTheme="minorHAnsi" w:cstheme="minorBidi"/>
      <w:color w:val="auto"/>
      <w:sz w:val="20"/>
      <w:szCs w:val="22"/>
    </w:rPr>
  </w:style>
  <w:style w:type="paragraph" w:styleId="Punktlista">
    <w:name w:val="List Bullet"/>
    <w:basedOn w:val="Normal"/>
    <w:uiPriority w:val="99"/>
    <w:unhideWhenUsed/>
    <w:qFormat/>
    <w:rsid w:val="006A478F"/>
    <w:pPr>
      <w:numPr>
        <w:numId w:val="14"/>
      </w:numPr>
      <w:autoSpaceDE/>
      <w:autoSpaceDN/>
      <w:adjustRightInd/>
      <w:spacing w:after="180" w:line="260" w:lineRule="atLeast"/>
      <w:contextualSpacing/>
      <w:textAlignment w:val="auto"/>
    </w:pPr>
    <w:rPr>
      <w:rFonts w:asciiTheme="minorHAnsi" w:hAnsiTheme="minorHAnsi" w:cstheme="minorBidi"/>
      <w:color w:val="auto"/>
      <w:sz w:val="20"/>
      <w:szCs w:val="22"/>
    </w:rPr>
  </w:style>
  <w:style w:type="character" w:customStyle="1" w:styleId="Rubrik2Char">
    <w:name w:val="Rubrik 2 Char"/>
    <w:aliases w:val="Ämnesrubrik Char"/>
    <w:basedOn w:val="Standardstycketeckensnitt"/>
    <w:link w:val="Rubrik2"/>
    <w:uiPriority w:val="8"/>
    <w:rsid w:val="006A478F"/>
    <w:rPr>
      <w:rFonts w:asciiTheme="majorHAnsi" w:eastAsiaTheme="majorEastAsia" w:hAnsiTheme="majorHAnsi" w:cstheme="majorBidi"/>
      <w:color w:val="253151" w:themeColor="accent1"/>
      <w:sz w:val="28"/>
      <w:szCs w:val="26"/>
    </w:rPr>
  </w:style>
  <w:style w:type="character" w:customStyle="1" w:styleId="Rubrik3Char">
    <w:name w:val="Rubrik 3 Char"/>
    <w:aliases w:val="Styckerubrik. Char"/>
    <w:basedOn w:val="Standardstycketeckensnitt"/>
    <w:link w:val="Rubrik3"/>
    <w:uiPriority w:val="10"/>
    <w:rsid w:val="006A478F"/>
    <w:rPr>
      <w:rFonts w:asciiTheme="majorHAnsi" w:eastAsiaTheme="majorEastAsia" w:hAnsiTheme="majorHAnsi" w:cstheme="majorBidi"/>
      <w:b/>
      <w:color w:val="253151" w:themeColor="accent1"/>
      <w:sz w:val="20"/>
      <w:szCs w:val="24"/>
    </w:rPr>
  </w:style>
  <w:style w:type="character" w:customStyle="1" w:styleId="Rubrik4Char">
    <w:name w:val="Rubrik 4 Char"/>
    <w:basedOn w:val="Standardstycketeckensnitt"/>
    <w:link w:val="Rubrik4"/>
    <w:uiPriority w:val="9"/>
    <w:semiHidden/>
    <w:rsid w:val="006A478F"/>
    <w:rPr>
      <w:rFonts w:asciiTheme="majorHAnsi" w:eastAsiaTheme="majorEastAsia" w:hAnsiTheme="majorHAnsi" w:cstheme="majorBidi"/>
      <w:i/>
      <w:iCs/>
      <w:color w:val="253151" w:themeColor="accent1"/>
      <w:sz w:val="20"/>
    </w:rPr>
  </w:style>
  <w:style w:type="paragraph" w:styleId="Sidfot">
    <w:name w:val="footer"/>
    <w:basedOn w:val="Normal"/>
    <w:link w:val="SidfotChar"/>
    <w:uiPriority w:val="99"/>
    <w:unhideWhenUsed/>
    <w:rsid w:val="006A478F"/>
    <w:pPr>
      <w:tabs>
        <w:tab w:val="center" w:pos="4536"/>
        <w:tab w:val="right" w:pos="9072"/>
      </w:tabs>
      <w:autoSpaceDE/>
      <w:autoSpaceDN/>
      <w:adjustRightInd/>
      <w:spacing w:after="0" w:line="264" w:lineRule="auto"/>
      <w:textAlignment w:val="auto"/>
    </w:pPr>
    <w:rPr>
      <w:rFonts w:asciiTheme="minorHAnsi" w:hAnsiTheme="minorHAnsi" w:cstheme="minorBidi"/>
      <w:color w:val="auto"/>
      <w:sz w:val="16"/>
      <w:szCs w:val="22"/>
    </w:rPr>
  </w:style>
  <w:style w:type="character" w:customStyle="1" w:styleId="SidfotChar">
    <w:name w:val="Sidfot Char"/>
    <w:basedOn w:val="Standardstycketeckensnitt"/>
    <w:link w:val="Sidfot"/>
    <w:uiPriority w:val="99"/>
    <w:rsid w:val="006A478F"/>
    <w:rPr>
      <w:sz w:val="16"/>
    </w:rPr>
  </w:style>
  <w:style w:type="paragraph" w:styleId="Sidhuvud">
    <w:name w:val="header"/>
    <w:basedOn w:val="Normal"/>
    <w:link w:val="SidhuvudChar"/>
    <w:uiPriority w:val="99"/>
    <w:unhideWhenUsed/>
    <w:rsid w:val="006A478F"/>
    <w:pPr>
      <w:tabs>
        <w:tab w:val="center" w:pos="4536"/>
        <w:tab w:val="right" w:pos="9072"/>
      </w:tabs>
      <w:autoSpaceDE/>
      <w:autoSpaceDN/>
      <w:adjustRightInd/>
      <w:spacing w:after="0" w:line="276" w:lineRule="auto"/>
      <w:textAlignment w:val="auto"/>
    </w:pPr>
    <w:rPr>
      <w:rFonts w:asciiTheme="minorHAnsi" w:hAnsiTheme="minorHAnsi" w:cstheme="minorBidi"/>
      <w:color w:val="auto"/>
      <w:sz w:val="16"/>
      <w:szCs w:val="22"/>
    </w:rPr>
  </w:style>
  <w:style w:type="character" w:customStyle="1" w:styleId="SidhuvudChar">
    <w:name w:val="Sidhuvud Char"/>
    <w:basedOn w:val="Standardstycketeckensnitt"/>
    <w:link w:val="Sidhuvud"/>
    <w:uiPriority w:val="99"/>
    <w:rsid w:val="006A478F"/>
    <w:rPr>
      <w:sz w:val="16"/>
    </w:rPr>
  </w:style>
  <w:style w:type="paragraph" w:customStyle="1" w:styleId="SidhuvudVersal">
    <w:name w:val="SidhuvudVersal"/>
    <w:basedOn w:val="Sidhuvud"/>
    <w:qFormat/>
    <w:rsid w:val="006A478F"/>
    <w:pPr>
      <w:spacing w:after="120"/>
    </w:pPr>
    <w:rPr>
      <w:b/>
      <w:caps/>
    </w:rPr>
  </w:style>
  <w:style w:type="table" w:styleId="Tabellrutnt">
    <w:name w:val="Table Grid"/>
    <w:basedOn w:val="Normaltabell"/>
    <w:rsid w:val="00FA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Norrtälje Liggande skärm mall ">
  <a:themeElements>
    <a:clrScheme name="Norrtälje grön">
      <a:dk1>
        <a:sysClr val="windowText" lastClr="000000"/>
      </a:dk1>
      <a:lt1>
        <a:sysClr val="window" lastClr="FFFFFF"/>
      </a:lt1>
      <a:dk2>
        <a:srgbClr val="44546A"/>
      </a:dk2>
      <a:lt2>
        <a:srgbClr val="E7E6E6"/>
      </a:lt2>
      <a:accent1>
        <a:srgbClr val="253151"/>
      </a:accent1>
      <a:accent2>
        <a:srgbClr val="AEBD15"/>
      </a:accent2>
      <a:accent3>
        <a:srgbClr val="789F2E"/>
      </a:accent3>
      <a:accent4>
        <a:srgbClr val="B2DCD6"/>
      </a:accent4>
      <a:accent5>
        <a:srgbClr val="7C8397"/>
      </a:accent5>
      <a:accent6>
        <a:srgbClr val="CDC9D4"/>
      </a:accent6>
      <a:hlink>
        <a:srgbClr val="0563C1"/>
      </a:hlink>
      <a:folHlink>
        <a:srgbClr val="954F72"/>
      </a:folHlink>
    </a:clrScheme>
    <a:fontScheme name="Norrtälje">
      <a:majorFont>
        <a:latin typeface="Arial"/>
        <a:ea typeface=""/>
        <a:cs typeface="Times New Roman"/>
      </a:majorFont>
      <a:minorFont>
        <a:latin typeface="Arial"/>
        <a:ea typeface=""/>
        <a:cs typeface="Times New Roma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rtälje Liggande skärm mall " id="{FCD18AD6-6742-422D-BFB9-E757545BF73A}" vid="{F46008B3-08CF-427C-8AC0-D982E1978154}"/>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1224</Words>
  <Characters>6488</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Britt Sannerholt</dc:creator>
  <cp:keywords/>
  <dc:description/>
  <cp:lastModifiedBy>May Britt Sannerholt</cp:lastModifiedBy>
  <cp:revision>12</cp:revision>
  <dcterms:created xsi:type="dcterms:W3CDTF">2020-01-06T14:27:00Z</dcterms:created>
  <dcterms:modified xsi:type="dcterms:W3CDTF">2020-02-16T16:10:00Z</dcterms:modified>
</cp:coreProperties>
</file>